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210" w:rsidRPr="000C7EFF" w:rsidRDefault="000C7EFF" w:rsidP="00733DC3">
      <w:pPr>
        <w:tabs>
          <w:tab w:val="left" w:pos="2977"/>
        </w:tabs>
        <w:rPr>
          <w:rFonts w:ascii="Arial" w:hAnsi="Arial" w:cs="Arial"/>
          <w:b/>
          <w:color w:val="0000CC"/>
          <w:sz w:val="24"/>
          <w:szCs w:val="24"/>
          <w:u w:val="single"/>
        </w:rPr>
      </w:pPr>
      <w:r w:rsidRPr="000C7EFF">
        <w:rPr>
          <w:rFonts w:ascii="Arial" w:hAnsi="Arial" w:cs="Arial"/>
          <w:b/>
          <w:color w:val="0000CC"/>
          <w:sz w:val="24"/>
          <w:szCs w:val="24"/>
          <w:u w:val="single"/>
        </w:rPr>
        <w:t>Product comparison sales aid content for review</w:t>
      </w:r>
    </w:p>
    <w:p w:rsidR="00F05210" w:rsidRPr="008744D0" w:rsidRDefault="00F05210" w:rsidP="00733DC3">
      <w:pPr>
        <w:tabs>
          <w:tab w:val="left" w:pos="2977"/>
        </w:tabs>
        <w:rPr>
          <w:rFonts w:ascii="Arial" w:hAnsi="Arial" w:cs="Arial"/>
          <w:b/>
          <w:sz w:val="20"/>
          <w:szCs w:val="20"/>
        </w:rPr>
      </w:pPr>
      <w:r w:rsidRPr="008744D0">
        <w:rPr>
          <w:rFonts w:ascii="Arial" w:hAnsi="Arial" w:cs="Arial"/>
          <w:b/>
          <w:sz w:val="20"/>
          <w:szCs w:val="20"/>
        </w:rPr>
        <w:t>Standard annuity:</w:t>
      </w:r>
    </w:p>
    <w:p w:rsidR="00F05210" w:rsidRPr="008744D0" w:rsidRDefault="00F05210" w:rsidP="00733DC3">
      <w:pPr>
        <w:tabs>
          <w:tab w:val="left" w:pos="2977"/>
        </w:tabs>
        <w:rPr>
          <w:rFonts w:ascii="Arial" w:hAnsi="Arial" w:cs="Arial"/>
          <w:sz w:val="20"/>
          <w:szCs w:val="20"/>
        </w:rPr>
      </w:pPr>
      <w:r w:rsidRPr="008744D0">
        <w:rPr>
          <w:rFonts w:ascii="Arial" w:hAnsi="Arial" w:cs="Arial"/>
          <w:sz w:val="20"/>
          <w:szCs w:val="20"/>
        </w:rPr>
        <w:t>A standard, or conventional, annuity is the oldest and most common retirement product sold today.  However, that is not to say it is the most suitable product for most of the people retiring.</w:t>
      </w:r>
    </w:p>
    <w:p w:rsidR="00733DC3" w:rsidRPr="008744D0" w:rsidRDefault="00586388" w:rsidP="00733DC3">
      <w:pPr>
        <w:tabs>
          <w:tab w:val="left" w:pos="2977"/>
        </w:tabs>
        <w:rPr>
          <w:rFonts w:ascii="Arial" w:hAnsi="Arial" w:cs="Arial"/>
          <w:sz w:val="20"/>
          <w:szCs w:val="20"/>
          <w:u w:val="single"/>
        </w:rPr>
      </w:pPr>
      <w:r w:rsidRPr="008744D0">
        <w:rPr>
          <w:rFonts w:ascii="Arial" w:hAnsi="Arial" w:cs="Arial"/>
          <w:sz w:val="20"/>
          <w:szCs w:val="20"/>
          <w:u w:val="single"/>
        </w:rPr>
        <w:t>Some of the main f</w:t>
      </w:r>
      <w:r w:rsidR="00F05210" w:rsidRPr="008744D0">
        <w:rPr>
          <w:rFonts w:ascii="Arial" w:hAnsi="Arial" w:cs="Arial"/>
          <w:sz w:val="20"/>
          <w:szCs w:val="20"/>
          <w:u w:val="single"/>
        </w:rPr>
        <w:t>eatures:</w:t>
      </w:r>
    </w:p>
    <w:p w:rsidR="00733DC3" w:rsidRPr="008744D0" w:rsidRDefault="00F05210" w:rsidP="00733DC3">
      <w:pPr>
        <w:tabs>
          <w:tab w:val="left" w:pos="3119"/>
        </w:tabs>
        <w:ind w:left="3119" w:hanging="3119"/>
        <w:rPr>
          <w:rFonts w:ascii="Arial" w:hAnsi="Arial" w:cs="Arial"/>
          <w:sz w:val="20"/>
          <w:szCs w:val="20"/>
          <w:u w:val="single"/>
        </w:rPr>
      </w:pPr>
      <w:r w:rsidRPr="008744D0">
        <w:rPr>
          <w:rFonts w:ascii="Arial" w:hAnsi="Arial" w:cs="Arial"/>
          <w:sz w:val="20"/>
          <w:szCs w:val="20"/>
        </w:rPr>
        <w:t>Guaranteed i</w:t>
      </w:r>
      <w:r w:rsidR="00733DC3" w:rsidRPr="008744D0">
        <w:rPr>
          <w:rFonts w:ascii="Arial" w:hAnsi="Arial" w:cs="Arial"/>
          <w:sz w:val="20"/>
          <w:szCs w:val="20"/>
        </w:rPr>
        <w:t>ncome:</w:t>
      </w:r>
      <w:r w:rsidR="00733DC3" w:rsidRPr="008744D0">
        <w:rPr>
          <w:rFonts w:ascii="Arial" w:hAnsi="Arial" w:cs="Arial"/>
          <w:sz w:val="20"/>
          <w:szCs w:val="20"/>
        </w:rPr>
        <w:tab/>
      </w:r>
      <w:r w:rsidRPr="008744D0">
        <w:rPr>
          <w:rFonts w:ascii="Arial" w:hAnsi="Arial" w:cs="Arial"/>
          <w:sz w:val="20"/>
          <w:szCs w:val="20"/>
        </w:rPr>
        <w:t xml:space="preserve">Will </w:t>
      </w:r>
      <w:r w:rsidRPr="008744D0">
        <w:rPr>
          <w:rFonts w:ascii="Arial" w:hAnsi="Arial" w:cs="Arial"/>
          <w:color w:val="333333"/>
          <w:sz w:val="20"/>
          <w:szCs w:val="20"/>
        </w:rPr>
        <w:t>provide a guaranteed income each year for the rest of your life.</w:t>
      </w:r>
    </w:p>
    <w:p w:rsidR="00F05210" w:rsidRPr="008744D0" w:rsidRDefault="00F05210" w:rsidP="00733DC3">
      <w:pPr>
        <w:tabs>
          <w:tab w:val="left" w:pos="3119"/>
        </w:tabs>
        <w:ind w:left="3119" w:hanging="3119"/>
        <w:rPr>
          <w:rFonts w:ascii="Arial" w:hAnsi="Arial" w:cs="Arial"/>
          <w:sz w:val="20"/>
          <w:szCs w:val="20"/>
          <w:u w:val="single"/>
        </w:rPr>
      </w:pPr>
      <w:r w:rsidRPr="008744D0">
        <w:rPr>
          <w:rFonts w:ascii="Arial" w:hAnsi="Arial" w:cs="Arial"/>
          <w:color w:val="333333"/>
          <w:sz w:val="20"/>
          <w:szCs w:val="20"/>
        </w:rPr>
        <w:t>Choice of income frequency:</w:t>
      </w:r>
      <w:r w:rsidRPr="008744D0">
        <w:rPr>
          <w:rFonts w:ascii="Arial" w:hAnsi="Arial" w:cs="Arial"/>
          <w:color w:val="333333"/>
          <w:sz w:val="20"/>
          <w:szCs w:val="20"/>
        </w:rPr>
        <w:tab/>
        <w:t xml:space="preserve">Monthly, </w:t>
      </w:r>
      <w:r w:rsidR="0080515B" w:rsidRPr="008744D0">
        <w:rPr>
          <w:rFonts w:ascii="Arial" w:hAnsi="Arial" w:cs="Arial"/>
          <w:color w:val="333333"/>
          <w:sz w:val="20"/>
          <w:szCs w:val="20"/>
        </w:rPr>
        <w:t>q</w:t>
      </w:r>
      <w:r w:rsidRPr="008744D0">
        <w:rPr>
          <w:rFonts w:ascii="Arial" w:hAnsi="Arial" w:cs="Arial"/>
          <w:color w:val="333333"/>
          <w:sz w:val="20"/>
          <w:szCs w:val="20"/>
        </w:rPr>
        <w:t xml:space="preserve">uarterly, </w:t>
      </w:r>
      <w:r w:rsidR="0080515B" w:rsidRPr="008744D0">
        <w:rPr>
          <w:rFonts w:ascii="Arial" w:hAnsi="Arial" w:cs="Arial"/>
          <w:color w:val="333333"/>
          <w:sz w:val="20"/>
          <w:szCs w:val="20"/>
        </w:rPr>
        <w:t>h</w:t>
      </w:r>
      <w:r w:rsidRPr="008744D0">
        <w:rPr>
          <w:rFonts w:ascii="Arial" w:hAnsi="Arial" w:cs="Arial"/>
          <w:color w:val="333333"/>
          <w:sz w:val="20"/>
          <w:szCs w:val="20"/>
        </w:rPr>
        <w:t>alf yearly or annually in advance or arrears e.g. at the beginning or the end of the month.</w:t>
      </w:r>
    </w:p>
    <w:p w:rsidR="0080515B" w:rsidRPr="008744D0" w:rsidRDefault="00F05210" w:rsidP="002F5574">
      <w:pPr>
        <w:autoSpaceDE w:val="0"/>
        <w:autoSpaceDN w:val="0"/>
        <w:adjustRightInd w:val="0"/>
        <w:spacing w:after="0" w:line="240" w:lineRule="auto"/>
        <w:ind w:left="3119" w:hanging="3119"/>
        <w:rPr>
          <w:rFonts w:ascii="Arial" w:hAnsi="Arial" w:cs="Arial"/>
          <w:color w:val="333333"/>
          <w:sz w:val="20"/>
          <w:szCs w:val="20"/>
        </w:rPr>
      </w:pPr>
      <w:r w:rsidRPr="008744D0">
        <w:rPr>
          <w:rFonts w:ascii="Arial" w:hAnsi="Arial" w:cs="Arial"/>
          <w:color w:val="333333"/>
          <w:sz w:val="20"/>
          <w:szCs w:val="20"/>
        </w:rPr>
        <w:t xml:space="preserve">Level or escalating: </w:t>
      </w:r>
      <w:r w:rsidRPr="008744D0">
        <w:rPr>
          <w:rFonts w:ascii="Arial" w:hAnsi="Arial" w:cs="Arial"/>
          <w:color w:val="333333"/>
          <w:sz w:val="20"/>
          <w:szCs w:val="20"/>
        </w:rPr>
        <w:tab/>
      </w:r>
      <w:r w:rsidR="0080515B" w:rsidRPr="008744D0">
        <w:rPr>
          <w:rFonts w:ascii="Arial" w:hAnsi="Arial" w:cs="Arial"/>
          <w:color w:val="333333"/>
          <w:sz w:val="20"/>
          <w:szCs w:val="20"/>
        </w:rPr>
        <w:t>Choosing ‘level’ means your income will remain the same for the rest of your life. Or you can choose ‘escalating’ which means your income will increase in line with an index you choose e.g. in line with RPI or a fixed amount e.g. 3% or 5%.  Choosing an indexed (escalating) income will provide some protection against inflation.  However, the starting income will be lower than the level income option but in later years it is likely to provide a higher income each year.</w:t>
      </w:r>
    </w:p>
    <w:p w:rsidR="00733DC3" w:rsidRPr="008744D0" w:rsidRDefault="00733DC3" w:rsidP="00733DC3">
      <w:pPr>
        <w:autoSpaceDE w:val="0"/>
        <w:autoSpaceDN w:val="0"/>
        <w:adjustRightInd w:val="0"/>
        <w:spacing w:after="0" w:line="240" w:lineRule="auto"/>
        <w:ind w:left="3119" w:hanging="3119"/>
        <w:rPr>
          <w:rFonts w:ascii="Arial" w:hAnsi="Arial" w:cs="Arial"/>
          <w:color w:val="333333"/>
          <w:sz w:val="20"/>
          <w:szCs w:val="20"/>
        </w:rPr>
      </w:pPr>
    </w:p>
    <w:p w:rsidR="00586388" w:rsidRPr="008744D0" w:rsidRDefault="00586388" w:rsidP="00733DC3">
      <w:pPr>
        <w:autoSpaceDE w:val="0"/>
        <w:autoSpaceDN w:val="0"/>
        <w:adjustRightInd w:val="0"/>
        <w:spacing w:after="0" w:line="240" w:lineRule="auto"/>
        <w:ind w:left="3119" w:hanging="3119"/>
        <w:rPr>
          <w:rFonts w:ascii="Arial" w:hAnsi="Arial" w:cs="Arial"/>
          <w:color w:val="333333"/>
          <w:sz w:val="20"/>
          <w:szCs w:val="20"/>
        </w:rPr>
      </w:pPr>
      <w:r w:rsidRPr="008744D0">
        <w:rPr>
          <w:rFonts w:ascii="Arial" w:hAnsi="Arial" w:cs="Arial"/>
          <w:color w:val="333333"/>
          <w:sz w:val="20"/>
          <w:szCs w:val="20"/>
        </w:rPr>
        <w:t>Death benefits:</w:t>
      </w:r>
      <w:r w:rsidRPr="008744D0">
        <w:rPr>
          <w:rFonts w:ascii="Arial" w:hAnsi="Arial" w:cs="Arial"/>
          <w:color w:val="333333"/>
          <w:sz w:val="20"/>
          <w:szCs w:val="20"/>
        </w:rPr>
        <w:tab/>
      </w:r>
      <w:r w:rsidR="0080515B" w:rsidRPr="008744D0">
        <w:rPr>
          <w:rFonts w:ascii="Arial" w:hAnsi="Arial" w:cs="Arial"/>
          <w:color w:val="333333"/>
          <w:sz w:val="20"/>
          <w:szCs w:val="20"/>
        </w:rPr>
        <w:t xml:space="preserve">The </w:t>
      </w:r>
      <w:r w:rsidRPr="008744D0">
        <w:rPr>
          <w:rFonts w:ascii="Arial" w:hAnsi="Arial" w:cs="Arial"/>
          <w:color w:val="333333"/>
          <w:sz w:val="20"/>
          <w:szCs w:val="20"/>
        </w:rPr>
        <w:t>annuity income will stop when you die unless you’ve chosen a guaranteed payment period and you die before the end of that period. You also have the option to choose a dependant’s annuity which will continue to be paid to your chosen dependant after you die if they are still alive. There is also an option called Value Protection which will guarantee a certain amount will be paid on your death (or the death of any surviving dependent) less any payments already made.</w:t>
      </w:r>
    </w:p>
    <w:p w:rsidR="0080515B" w:rsidRPr="008744D0" w:rsidRDefault="0080515B" w:rsidP="00733DC3">
      <w:pPr>
        <w:autoSpaceDE w:val="0"/>
        <w:autoSpaceDN w:val="0"/>
        <w:adjustRightInd w:val="0"/>
        <w:spacing w:after="0" w:line="240" w:lineRule="auto"/>
        <w:ind w:left="3119" w:hanging="3119"/>
        <w:rPr>
          <w:rFonts w:ascii="Arial" w:hAnsi="Arial" w:cs="Arial"/>
          <w:color w:val="333333"/>
          <w:sz w:val="20"/>
          <w:szCs w:val="20"/>
        </w:rPr>
      </w:pPr>
    </w:p>
    <w:p w:rsidR="008B512D" w:rsidRPr="008744D0" w:rsidRDefault="008B512D" w:rsidP="00733DC3">
      <w:pPr>
        <w:autoSpaceDE w:val="0"/>
        <w:autoSpaceDN w:val="0"/>
        <w:adjustRightInd w:val="0"/>
        <w:spacing w:after="0" w:line="240" w:lineRule="auto"/>
        <w:ind w:left="3119" w:hanging="3119"/>
        <w:rPr>
          <w:rFonts w:ascii="Arial" w:hAnsi="Arial" w:cs="Arial"/>
          <w:color w:val="333333"/>
          <w:sz w:val="20"/>
          <w:szCs w:val="20"/>
        </w:rPr>
      </w:pPr>
    </w:p>
    <w:p w:rsidR="0080515B" w:rsidRPr="008744D0" w:rsidRDefault="0080515B" w:rsidP="00733DC3">
      <w:pPr>
        <w:autoSpaceDE w:val="0"/>
        <w:autoSpaceDN w:val="0"/>
        <w:adjustRightInd w:val="0"/>
        <w:spacing w:after="0" w:line="240" w:lineRule="auto"/>
        <w:ind w:left="3119" w:hanging="3119"/>
        <w:rPr>
          <w:rFonts w:ascii="Arial" w:hAnsi="Arial" w:cs="Arial"/>
          <w:color w:val="333333"/>
          <w:sz w:val="20"/>
          <w:szCs w:val="20"/>
        </w:rPr>
      </w:pPr>
      <w:r w:rsidRPr="008744D0">
        <w:rPr>
          <w:rFonts w:ascii="Arial" w:hAnsi="Arial" w:cs="Arial"/>
          <w:color w:val="333333"/>
          <w:sz w:val="20"/>
          <w:szCs w:val="20"/>
        </w:rPr>
        <w:t>Options available after purchase:</w:t>
      </w:r>
      <w:r w:rsidRPr="008744D0">
        <w:rPr>
          <w:rFonts w:ascii="Arial" w:hAnsi="Arial" w:cs="Arial"/>
          <w:color w:val="333333"/>
          <w:sz w:val="20"/>
          <w:szCs w:val="20"/>
        </w:rPr>
        <w:tab/>
        <w:t>None</w:t>
      </w:r>
    </w:p>
    <w:p w:rsidR="00733DC3" w:rsidRPr="008744D0" w:rsidRDefault="00733DC3" w:rsidP="00733DC3">
      <w:pPr>
        <w:autoSpaceDE w:val="0"/>
        <w:autoSpaceDN w:val="0"/>
        <w:adjustRightInd w:val="0"/>
        <w:spacing w:after="0" w:line="240" w:lineRule="auto"/>
        <w:ind w:left="3119" w:hanging="3119"/>
        <w:rPr>
          <w:rFonts w:ascii="Arial" w:hAnsi="Arial" w:cs="Arial"/>
          <w:color w:val="333333"/>
          <w:sz w:val="20"/>
          <w:szCs w:val="20"/>
        </w:rPr>
      </w:pPr>
    </w:p>
    <w:p w:rsidR="00586388" w:rsidRPr="008744D0" w:rsidRDefault="00586388" w:rsidP="00733DC3">
      <w:pPr>
        <w:tabs>
          <w:tab w:val="left" w:pos="2977"/>
        </w:tabs>
        <w:autoSpaceDE w:val="0"/>
        <w:autoSpaceDN w:val="0"/>
        <w:adjustRightInd w:val="0"/>
        <w:spacing w:after="0" w:line="240" w:lineRule="auto"/>
        <w:ind w:left="2880" w:hanging="3119"/>
        <w:rPr>
          <w:rFonts w:ascii="Arial" w:hAnsi="Arial" w:cs="Arial"/>
          <w:color w:val="333333"/>
          <w:sz w:val="20"/>
          <w:szCs w:val="20"/>
        </w:rPr>
      </w:pPr>
    </w:p>
    <w:p w:rsidR="00CF32A7" w:rsidRPr="008744D0" w:rsidRDefault="00586388" w:rsidP="00733DC3">
      <w:pPr>
        <w:autoSpaceDE w:val="0"/>
        <w:autoSpaceDN w:val="0"/>
        <w:adjustRightInd w:val="0"/>
        <w:spacing w:after="0" w:line="240" w:lineRule="auto"/>
        <w:ind w:left="3119" w:hanging="3119"/>
        <w:rPr>
          <w:rFonts w:ascii="Arial" w:hAnsi="Arial" w:cs="Arial"/>
          <w:color w:val="333333"/>
          <w:sz w:val="20"/>
          <w:szCs w:val="20"/>
        </w:rPr>
      </w:pPr>
      <w:r w:rsidRPr="008744D0">
        <w:rPr>
          <w:rFonts w:ascii="Arial" w:hAnsi="Arial" w:cs="Arial"/>
          <w:color w:val="333333"/>
          <w:sz w:val="20"/>
          <w:szCs w:val="20"/>
          <w:u w:val="single"/>
        </w:rPr>
        <w:t>Summary:</w:t>
      </w:r>
      <w:r w:rsidRPr="008744D0">
        <w:rPr>
          <w:rFonts w:ascii="Arial" w:hAnsi="Arial" w:cs="Arial"/>
          <w:color w:val="333333"/>
          <w:sz w:val="20"/>
          <w:szCs w:val="20"/>
        </w:rPr>
        <w:tab/>
      </w:r>
    </w:p>
    <w:p w:rsidR="00CF32A7" w:rsidRPr="008744D0" w:rsidRDefault="00CF32A7" w:rsidP="00733DC3">
      <w:pPr>
        <w:autoSpaceDE w:val="0"/>
        <w:autoSpaceDN w:val="0"/>
        <w:adjustRightInd w:val="0"/>
        <w:spacing w:after="0" w:line="240" w:lineRule="auto"/>
        <w:ind w:left="3119" w:hanging="3119"/>
        <w:rPr>
          <w:rFonts w:ascii="Arial" w:hAnsi="Arial" w:cs="Arial"/>
          <w:color w:val="333333"/>
          <w:sz w:val="20"/>
          <w:szCs w:val="20"/>
        </w:rPr>
      </w:pPr>
    </w:p>
    <w:p w:rsidR="00586388" w:rsidRPr="008744D0" w:rsidRDefault="00586388" w:rsidP="009A0ABE">
      <w:pPr>
        <w:autoSpaceDE w:val="0"/>
        <w:autoSpaceDN w:val="0"/>
        <w:adjustRightInd w:val="0"/>
        <w:spacing w:after="0" w:line="240" w:lineRule="auto"/>
        <w:rPr>
          <w:rFonts w:ascii="Arial" w:hAnsi="Arial" w:cs="Arial"/>
          <w:color w:val="333333"/>
          <w:sz w:val="20"/>
          <w:szCs w:val="20"/>
        </w:rPr>
      </w:pPr>
      <w:r w:rsidRPr="008744D0">
        <w:rPr>
          <w:rFonts w:ascii="Arial" w:hAnsi="Arial" w:cs="Arial"/>
          <w:color w:val="333333"/>
          <w:sz w:val="20"/>
          <w:szCs w:val="20"/>
        </w:rPr>
        <w:t>A standard annuity is the one of the simplest and lowest risk products.</w:t>
      </w:r>
      <w:r w:rsidR="00CF32A7" w:rsidRPr="008744D0">
        <w:rPr>
          <w:rFonts w:ascii="Arial" w:hAnsi="Arial" w:cs="Arial"/>
          <w:color w:val="333333"/>
          <w:sz w:val="20"/>
          <w:szCs w:val="20"/>
        </w:rPr>
        <w:t xml:space="preserve">  However, once purchased it is </w:t>
      </w:r>
      <w:r w:rsidRPr="008744D0">
        <w:rPr>
          <w:rFonts w:ascii="Arial" w:hAnsi="Arial" w:cs="Arial"/>
          <w:color w:val="333333"/>
          <w:sz w:val="20"/>
          <w:szCs w:val="20"/>
        </w:rPr>
        <w:t xml:space="preserve">fixed </w:t>
      </w:r>
      <w:r w:rsidR="0080515B" w:rsidRPr="008744D0">
        <w:rPr>
          <w:rFonts w:ascii="Arial" w:hAnsi="Arial" w:cs="Arial"/>
          <w:color w:val="333333"/>
          <w:sz w:val="20"/>
          <w:szCs w:val="20"/>
        </w:rPr>
        <w:t xml:space="preserve">for life </w:t>
      </w:r>
      <w:r w:rsidRPr="008744D0">
        <w:rPr>
          <w:rFonts w:ascii="Arial" w:hAnsi="Arial" w:cs="Arial"/>
          <w:color w:val="333333"/>
          <w:sz w:val="20"/>
          <w:szCs w:val="20"/>
        </w:rPr>
        <w:t>with no further options available.</w:t>
      </w:r>
      <w:r w:rsidR="00CF32A7" w:rsidRPr="008744D0">
        <w:rPr>
          <w:rFonts w:ascii="Arial" w:hAnsi="Arial" w:cs="Arial"/>
          <w:color w:val="333333"/>
          <w:sz w:val="20"/>
          <w:szCs w:val="20"/>
        </w:rPr>
        <w:t xml:space="preserve">  The more features you select the lower the starting income you will receive and unless you select an escalating/indexed income, you will still be at risk of inflation reducing how much you can buy with your income.</w:t>
      </w:r>
    </w:p>
    <w:p w:rsidR="00CF32A7" w:rsidRPr="008744D0" w:rsidRDefault="00CF32A7" w:rsidP="00733DC3">
      <w:pPr>
        <w:autoSpaceDE w:val="0"/>
        <w:autoSpaceDN w:val="0"/>
        <w:adjustRightInd w:val="0"/>
        <w:spacing w:after="0" w:line="240" w:lineRule="auto"/>
        <w:ind w:left="3119" w:hanging="3358"/>
        <w:rPr>
          <w:rFonts w:ascii="Arial" w:hAnsi="Arial" w:cs="Arial"/>
          <w:color w:val="333333"/>
          <w:sz w:val="20"/>
          <w:szCs w:val="20"/>
        </w:rPr>
      </w:pPr>
    </w:p>
    <w:p w:rsidR="00CF32A7" w:rsidRPr="008744D0" w:rsidRDefault="00CF32A7" w:rsidP="00733DC3">
      <w:pPr>
        <w:autoSpaceDE w:val="0"/>
        <w:autoSpaceDN w:val="0"/>
        <w:adjustRightInd w:val="0"/>
        <w:spacing w:after="0" w:line="240" w:lineRule="auto"/>
        <w:ind w:left="3119" w:hanging="3358"/>
        <w:rPr>
          <w:rFonts w:ascii="Arial" w:hAnsi="Arial" w:cs="Arial"/>
          <w:color w:val="333333"/>
          <w:sz w:val="20"/>
          <w:szCs w:val="20"/>
        </w:rPr>
      </w:pPr>
    </w:p>
    <w:p w:rsidR="002F5574" w:rsidRPr="008744D0" w:rsidRDefault="002F5574" w:rsidP="00733DC3">
      <w:pPr>
        <w:autoSpaceDE w:val="0"/>
        <w:autoSpaceDN w:val="0"/>
        <w:adjustRightInd w:val="0"/>
        <w:spacing w:after="0" w:line="240" w:lineRule="auto"/>
        <w:ind w:left="3119" w:hanging="3358"/>
        <w:rPr>
          <w:rFonts w:ascii="Arial" w:hAnsi="Arial" w:cs="Arial"/>
          <w:color w:val="333333"/>
          <w:sz w:val="20"/>
          <w:szCs w:val="20"/>
        </w:rPr>
      </w:pPr>
    </w:p>
    <w:p w:rsidR="000C7EFF" w:rsidRDefault="000C7EFF">
      <w:pPr>
        <w:rPr>
          <w:rFonts w:ascii="Arial" w:hAnsi="Arial" w:cs="Arial"/>
          <w:b/>
          <w:sz w:val="20"/>
          <w:szCs w:val="20"/>
        </w:rPr>
      </w:pPr>
      <w:r>
        <w:rPr>
          <w:rFonts w:ascii="Arial" w:hAnsi="Arial" w:cs="Arial"/>
          <w:b/>
          <w:sz w:val="20"/>
          <w:szCs w:val="20"/>
        </w:rPr>
        <w:br w:type="page"/>
      </w:r>
    </w:p>
    <w:p w:rsidR="002F5574" w:rsidRPr="008744D0" w:rsidRDefault="002F5574" w:rsidP="002F5574">
      <w:pPr>
        <w:tabs>
          <w:tab w:val="left" w:pos="2977"/>
        </w:tabs>
        <w:rPr>
          <w:rFonts w:ascii="Arial" w:hAnsi="Arial" w:cs="Arial"/>
          <w:b/>
          <w:sz w:val="20"/>
          <w:szCs w:val="20"/>
        </w:rPr>
      </w:pPr>
      <w:r w:rsidRPr="008744D0">
        <w:rPr>
          <w:rFonts w:ascii="Arial" w:hAnsi="Arial" w:cs="Arial"/>
          <w:b/>
          <w:sz w:val="20"/>
          <w:szCs w:val="20"/>
        </w:rPr>
        <w:lastRenderedPageBreak/>
        <w:t>Enhanced annuity:</w:t>
      </w:r>
    </w:p>
    <w:p w:rsidR="002F5574" w:rsidRPr="008744D0" w:rsidRDefault="002F5574" w:rsidP="002F5574">
      <w:pPr>
        <w:tabs>
          <w:tab w:val="left" w:pos="2977"/>
        </w:tabs>
        <w:rPr>
          <w:rFonts w:ascii="Arial" w:hAnsi="Arial" w:cs="Arial"/>
          <w:sz w:val="20"/>
          <w:szCs w:val="20"/>
        </w:rPr>
      </w:pPr>
      <w:r w:rsidRPr="008744D0">
        <w:rPr>
          <w:rFonts w:ascii="Arial" w:hAnsi="Arial" w:cs="Arial"/>
          <w:sz w:val="20"/>
          <w:szCs w:val="20"/>
        </w:rPr>
        <w:t>A</w:t>
      </w:r>
      <w:r w:rsidR="009A0ABE" w:rsidRPr="008744D0">
        <w:rPr>
          <w:rFonts w:ascii="Arial" w:hAnsi="Arial" w:cs="Arial"/>
          <w:sz w:val="20"/>
          <w:szCs w:val="20"/>
        </w:rPr>
        <w:t>n enhanced annuity is basically the same as a</w:t>
      </w:r>
      <w:r w:rsidRPr="008744D0">
        <w:rPr>
          <w:rFonts w:ascii="Arial" w:hAnsi="Arial" w:cs="Arial"/>
          <w:sz w:val="20"/>
          <w:szCs w:val="20"/>
        </w:rPr>
        <w:t xml:space="preserve"> standard</w:t>
      </w:r>
      <w:r w:rsidR="009A0ABE" w:rsidRPr="008744D0">
        <w:rPr>
          <w:rFonts w:ascii="Arial" w:hAnsi="Arial" w:cs="Arial"/>
          <w:sz w:val="20"/>
          <w:szCs w:val="20"/>
        </w:rPr>
        <w:t xml:space="preserve"> annuity</w:t>
      </w:r>
      <w:r w:rsidRPr="008744D0">
        <w:rPr>
          <w:rFonts w:ascii="Arial" w:hAnsi="Arial" w:cs="Arial"/>
          <w:sz w:val="20"/>
          <w:szCs w:val="20"/>
        </w:rPr>
        <w:t xml:space="preserve">, </w:t>
      </w:r>
      <w:r w:rsidR="009A0ABE" w:rsidRPr="008744D0">
        <w:rPr>
          <w:rFonts w:ascii="Arial" w:hAnsi="Arial" w:cs="Arial"/>
          <w:sz w:val="20"/>
          <w:szCs w:val="20"/>
        </w:rPr>
        <w:t>but may offer a significantly higher</w:t>
      </w:r>
      <w:r w:rsidR="009A0ABE" w:rsidRPr="008744D0">
        <w:rPr>
          <w:rFonts w:ascii="Arial" w:hAnsi="Arial" w:cs="Arial"/>
          <w:color w:val="FF0000"/>
          <w:sz w:val="20"/>
          <w:szCs w:val="20"/>
        </w:rPr>
        <w:t xml:space="preserve"> </w:t>
      </w:r>
      <w:r w:rsidR="009A0ABE" w:rsidRPr="008744D0">
        <w:rPr>
          <w:rFonts w:ascii="Arial" w:hAnsi="Arial" w:cs="Arial"/>
          <w:sz w:val="20"/>
          <w:szCs w:val="20"/>
        </w:rPr>
        <w:t>income levels based on the health or lifestyle of the policyholder.</w:t>
      </w:r>
      <w:r w:rsidR="009A0ABE" w:rsidRPr="008744D0">
        <w:rPr>
          <w:rFonts w:ascii="Arial" w:hAnsi="Arial" w:cs="Arial"/>
          <w:color w:val="FF0000"/>
          <w:sz w:val="20"/>
          <w:szCs w:val="20"/>
        </w:rPr>
        <w:t xml:space="preserve"> </w:t>
      </w:r>
      <w:r w:rsidR="00BD6A63" w:rsidRPr="008744D0">
        <w:rPr>
          <w:rFonts w:ascii="Arial" w:hAnsi="Arial" w:cs="Arial"/>
          <w:sz w:val="20"/>
          <w:szCs w:val="20"/>
        </w:rPr>
        <w:t>Current estimates are that 40% or possibly considerably more people taking retirement may qualify for an Enhanced annuity.</w:t>
      </w:r>
    </w:p>
    <w:p w:rsidR="002F5574" w:rsidRPr="008744D0" w:rsidRDefault="002F5574" w:rsidP="002F5574">
      <w:pPr>
        <w:tabs>
          <w:tab w:val="left" w:pos="2977"/>
        </w:tabs>
        <w:rPr>
          <w:rFonts w:ascii="Arial" w:hAnsi="Arial" w:cs="Arial"/>
          <w:sz w:val="20"/>
          <w:szCs w:val="20"/>
          <w:u w:val="single"/>
        </w:rPr>
      </w:pPr>
      <w:r w:rsidRPr="008744D0">
        <w:rPr>
          <w:rFonts w:ascii="Arial" w:hAnsi="Arial" w:cs="Arial"/>
          <w:sz w:val="20"/>
          <w:szCs w:val="20"/>
          <w:u w:val="single"/>
        </w:rPr>
        <w:t>Some of the main features:</w:t>
      </w:r>
    </w:p>
    <w:p w:rsidR="009A0ABE" w:rsidRPr="008744D0" w:rsidRDefault="009A0ABE" w:rsidP="002F5574">
      <w:pPr>
        <w:tabs>
          <w:tab w:val="left" w:pos="3119"/>
        </w:tabs>
        <w:ind w:left="3119" w:hanging="3119"/>
        <w:rPr>
          <w:rFonts w:ascii="Arial" w:hAnsi="Arial" w:cs="Arial"/>
          <w:sz w:val="20"/>
          <w:szCs w:val="20"/>
        </w:rPr>
      </w:pPr>
      <w:r w:rsidRPr="008744D0">
        <w:rPr>
          <w:rFonts w:ascii="Arial" w:hAnsi="Arial" w:cs="Arial"/>
          <w:sz w:val="20"/>
          <w:szCs w:val="20"/>
        </w:rPr>
        <w:t>Health &amp; Lifestyle:</w:t>
      </w:r>
      <w:r w:rsidRPr="008744D0">
        <w:rPr>
          <w:rFonts w:ascii="Arial" w:hAnsi="Arial" w:cs="Arial"/>
          <w:sz w:val="20"/>
          <w:szCs w:val="20"/>
        </w:rPr>
        <w:tab/>
        <w:t xml:space="preserve">Smokers, people with significant weight issues or medicated conditions such as high blood pressure or high cholesterol may qualify for higher rates.  In addition, potentially life limiting </w:t>
      </w:r>
      <w:r w:rsidR="00BD6A63" w:rsidRPr="008744D0">
        <w:rPr>
          <w:rFonts w:ascii="Arial" w:hAnsi="Arial" w:cs="Arial"/>
          <w:sz w:val="20"/>
          <w:szCs w:val="20"/>
        </w:rPr>
        <w:t xml:space="preserve">conditions such as heart conditions, strokes, diabetes, neurological conditions, cancers and many more may qualify for </w:t>
      </w:r>
      <w:r w:rsidR="008744D0" w:rsidRPr="008744D0">
        <w:rPr>
          <w:rFonts w:ascii="Arial" w:hAnsi="Arial" w:cs="Arial"/>
          <w:sz w:val="20"/>
          <w:szCs w:val="20"/>
        </w:rPr>
        <w:t xml:space="preserve">significantly </w:t>
      </w:r>
      <w:r w:rsidR="00BD6A63" w:rsidRPr="008744D0">
        <w:rPr>
          <w:rFonts w:ascii="Arial" w:hAnsi="Arial" w:cs="Arial"/>
          <w:sz w:val="20"/>
          <w:szCs w:val="20"/>
        </w:rPr>
        <w:t>higher income.  Over 2,500 conditions currently considered by LV=.</w:t>
      </w:r>
    </w:p>
    <w:p w:rsidR="00BD6A63" w:rsidRPr="008744D0" w:rsidRDefault="00BD6A63" w:rsidP="002F5574">
      <w:pPr>
        <w:tabs>
          <w:tab w:val="left" w:pos="3119"/>
        </w:tabs>
        <w:ind w:left="3119" w:hanging="3119"/>
        <w:rPr>
          <w:rFonts w:ascii="Arial" w:hAnsi="Arial" w:cs="Arial"/>
          <w:sz w:val="20"/>
          <w:szCs w:val="20"/>
        </w:rPr>
      </w:pPr>
      <w:r w:rsidRPr="008744D0">
        <w:rPr>
          <w:rFonts w:ascii="Arial" w:hAnsi="Arial" w:cs="Arial"/>
          <w:sz w:val="20"/>
          <w:szCs w:val="20"/>
        </w:rPr>
        <w:t>Quotes process:</w:t>
      </w:r>
      <w:r w:rsidRPr="008744D0">
        <w:rPr>
          <w:rFonts w:ascii="Arial" w:hAnsi="Arial" w:cs="Arial"/>
          <w:sz w:val="20"/>
          <w:szCs w:val="20"/>
        </w:rPr>
        <w:tab/>
        <w:t>To obtain a quote for an enhanced annuity, it is necessary to provided as much medical information as possible.  The more information you provide the greater the likelihood you could receive a higher rate.</w:t>
      </w:r>
      <w:r w:rsidR="008744D0" w:rsidRPr="008744D0">
        <w:rPr>
          <w:rFonts w:ascii="Arial" w:hAnsi="Arial" w:cs="Arial"/>
          <w:sz w:val="20"/>
          <w:szCs w:val="20"/>
        </w:rPr>
        <w:t xml:space="preserve">  Medical history is usually verified with a GP after an application is made or after the pension income commences. For more information, speak to your adviser.</w:t>
      </w:r>
    </w:p>
    <w:p w:rsidR="002F5574" w:rsidRPr="008744D0" w:rsidRDefault="002F5574" w:rsidP="002F5574">
      <w:pPr>
        <w:tabs>
          <w:tab w:val="left" w:pos="3119"/>
        </w:tabs>
        <w:ind w:left="3119" w:hanging="3119"/>
        <w:rPr>
          <w:rFonts w:ascii="Arial" w:hAnsi="Arial" w:cs="Arial"/>
          <w:sz w:val="20"/>
          <w:szCs w:val="20"/>
          <w:u w:val="single"/>
        </w:rPr>
      </w:pPr>
      <w:r w:rsidRPr="008744D0">
        <w:rPr>
          <w:rFonts w:ascii="Arial" w:hAnsi="Arial" w:cs="Arial"/>
          <w:sz w:val="20"/>
          <w:szCs w:val="20"/>
        </w:rPr>
        <w:t>Guaranteed income:</w:t>
      </w:r>
      <w:r w:rsidRPr="008744D0">
        <w:rPr>
          <w:rFonts w:ascii="Arial" w:hAnsi="Arial" w:cs="Arial"/>
          <w:sz w:val="20"/>
          <w:szCs w:val="20"/>
        </w:rPr>
        <w:tab/>
        <w:t xml:space="preserve">Will </w:t>
      </w:r>
      <w:r w:rsidRPr="008744D0">
        <w:rPr>
          <w:rFonts w:ascii="Arial" w:hAnsi="Arial" w:cs="Arial"/>
          <w:color w:val="333333"/>
          <w:sz w:val="20"/>
          <w:szCs w:val="20"/>
        </w:rPr>
        <w:t>provide a guaranteed income each year for the rest of your life.</w:t>
      </w:r>
    </w:p>
    <w:p w:rsidR="002F5574" w:rsidRPr="008744D0" w:rsidRDefault="002F5574" w:rsidP="002F5574">
      <w:pPr>
        <w:tabs>
          <w:tab w:val="left" w:pos="3119"/>
        </w:tabs>
        <w:ind w:left="3119" w:hanging="3119"/>
        <w:rPr>
          <w:rFonts w:ascii="Arial" w:hAnsi="Arial" w:cs="Arial"/>
          <w:sz w:val="20"/>
          <w:szCs w:val="20"/>
          <w:u w:val="single"/>
        </w:rPr>
      </w:pPr>
      <w:r w:rsidRPr="008744D0">
        <w:rPr>
          <w:rFonts w:ascii="Arial" w:hAnsi="Arial" w:cs="Arial"/>
          <w:color w:val="333333"/>
          <w:sz w:val="20"/>
          <w:szCs w:val="20"/>
        </w:rPr>
        <w:t>Choice of income frequency:</w:t>
      </w:r>
      <w:r w:rsidRPr="008744D0">
        <w:rPr>
          <w:rFonts w:ascii="Arial" w:hAnsi="Arial" w:cs="Arial"/>
          <w:color w:val="333333"/>
          <w:sz w:val="20"/>
          <w:szCs w:val="20"/>
        </w:rPr>
        <w:tab/>
        <w:t>Monthly, quarterly, half yearly or annually in advance or arrears e.g. at the beginning or the end of the month.</w:t>
      </w:r>
    </w:p>
    <w:p w:rsidR="002F5574" w:rsidRPr="008744D0" w:rsidRDefault="002F5574" w:rsidP="002F5574">
      <w:pPr>
        <w:autoSpaceDE w:val="0"/>
        <w:autoSpaceDN w:val="0"/>
        <w:adjustRightInd w:val="0"/>
        <w:spacing w:after="0" w:line="240" w:lineRule="auto"/>
        <w:ind w:left="3119" w:hanging="3119"/>
        <w:rPr>
          <w:rFonts w:ascii="Arial" w:hAnsi="Arial" w:cs="Arial"/>
          <w:color w:val="333333"/>
          <w:sz w:val="20"/>
          <w:szCs w:val="20"/>
        </w:rPr>
      </w:pPr>
      <w:r w:rsidRPr="008744D0">
        <w:rPr>
          <w:rFonts w:ascii="Arial" w:hAnsi="Arial" w:cs="Arial"/>
          <w:color w:val="333333"/>
          <w:sz w:val="20"/>
          <w:szCs w:val="20"/>
        </w:rPr>
        <w:t xml:space="preserve">Level or escalating: </w:t>
      </w:r>
      <w:r w:rsidRPr="008744D0">
        <w:rPr>
          <w:rFonts w:ascii="Arial" w:hAnsi="Arial" w:cs="Arial"/>
          <w:color w:val="333333"/>
          <w:sz w:val="20"/>
          <w:szCs w:val="20"/>
        </w:rPr>
        <w:tab/>
        <w:t>Choosing ‘level’ means your income will remain the same for the rest of your life. Or you can choose ‘escalating’ which means your income will increase in line with an index you choose e.g. in line with RPI or a fixed amount e.g. 3% or 5%.  Choosing an indexed (escalating) income will provide some protection against inflation.  However, the starting income will be lower than the level income option but in later years it is likely to provide a higher income each year.</w:t>
      </w:r>
    </w:p>
    <w:p w:rsidR="002F5574" w:rsidRPr="008744D0" w:rsidRDefault="002F5574" w:rsidP="002F5574">
      <w:pPr>
        <w:autoSpaceDE w:val="0"/>
        <w:autoSpaceDN w:val="0"/>
        <w:adjustRightInd w:val="0"/>
        <w:spacing w:after="0" w:line="240" w:lineRule="auto"/>
        <w:ind w:left="3119" w:hanging="3119"/>
        <w:rPr>
          <w:rFonts w:ascii="Arial" w:hAnsi="Arial" w:cs="Arial"/>
          <w:color w:val="333333"/>
          <w:sz w:val="20"/>
          <w:szCs w:val="20"/>
        </w:rPr>
      </w:pPr>
    </w:p>
    <w:p w:rsidR="002F5574" w:rsidRPr="008744D0" w:rsidRDefault="002F5574" w:rsidP="002F5574">
      <w:pPr>
        <w:autoSpaceDE w:val="0"/>
        <w:autoSpaceDN w:val="0"/>
        <w:adjustRightInd w:val="0"/>
        <w:spacing w:after="0" w:line="240" w:lineRule="auto"/>
        <w:ind w:left="3119" w:hanging="3119"/>
        <w:rPr>
          <w:rFonts w:ascii="Arial" w:hAnsi="Arial" w:cs="Arial"/>
          <w:color w:val="333333"/>
          <w:sz w:val="20"/>
          <w:szCs w:val="20"/>
        </w:rPr>
      </w:pPr>
      <w:r w:rsidRPr="008744D0">
        <w:rPr>
          <w:rFonts w:ascii="Arial" w:hAnsi="Arial" w:cs="Arial"/>
          <w:color w:val="333333"/>
          <w:sz w:val="20"/>
          <w:szCs w:val="20"/>
        </w:rPr>
        <w:t>Death benefits:</w:t>
      </w:r>
      <w:r w:rsidRPr="008744D0">
        <w:rPr>
          <w:rFonts w:ascii="Arial" w:hAnsi="Arial" w:cs="Arial"/>
          <w:color w:val="333333"/>
          <w:sz w:val="20"/>
          <w:szCs w:val="20"/>
        </w:rPr>
        <w:tab/>
        <w:t>The annuity income will stop when you die unless you’ve chosen a guaranteed payment period and you die before the end of that period. You also have the option to choose a dependant’s annuity which will continue to be paid to your chosen dependant after you die if they are still alive. There is also an option called Value Protection which will guarantee a certain amount will be paid on your death (or the death of any surviving dependent) less any payments already made.</w:t>
      </w:r>
    </w:p>
    <w:p w:rsidR="002F5574" w:rsidRPr="008744D0" w:rsidRDefault="002F5574" w:rsidP="002F5574">
      <w:pPr>
        <w:autoSpaceDE w:val="0"/>
        <w:autoSpaceDN w:val="0"/>
        <w:adjustRightInd w:val="0"/>
        <w:spacing w:after="0" w:line="240" w:lineRule="auto"/>
        <w:ind w:left="3119" w:hanging="3119"/>
        <w:rPr>
          <w:rFonts w:ascii="Arial" w:hAnsi="Arial" w:cs="Arial"/>
          <w:color w:val="333333"/>
          <w:sz w:val="20"/>
          <w:szCs w:val="20"/>
        </w:rPr>
      </w:pPr>
    </w:p>
    <w:p w:rsidR="002F5574" w:rsidRPr="008744D0" w:rsidRDefault="002F5574" w:rsidP="002F5574">
      <w:pPr>
        <w:autoSpaceDE w:val="0"/>
        <w:autoSpaceDN w:val="0"/>
        <w:adjustRightInd w:val="0"/>
        <w:spacing w:after="0" w:line="240" w:lineRule="auto"/>
        <w:ind w:left="3119" w:hanging="3119"/>
        <w:rPr>
          <w:rFonts w:ascii="Arial" w:hAnsi="Arial" w:cs="Arial"/>
          <w:color w:val="333333"/>
          <w:sz w:val="20"/>
          <w:szCs w:val="20"/>
        </w:rPr>
      </w:pPr>
    </w:p>
    <w:p w:rsidR="002F5574" w:rsidRPr="008744D0" w:rsidRDefault="002F5574" w:rsidP="002F5574">
      <w:pPr>
        <w:autoSpaceDE w:val="0"/>
        <w:autoSpaceDN w:val="0"/>
        <w:adjustRightInd w:val="0"/>
        <w:spacing w:after="0" w:line="240" w:lineRule="auto"/>
        <w:ind w:left="3119" w:hanging="3119"/>
        <w:rPr>
          <w:rFonts w:ascii="Arial" w:hAnsi="Arial" w:cs="Arial"/>
          <w:color w:val="333333"/>
          <w:sz w:val="20"/>
          <w:szCs w:val="20"/>
        </w:rPr>
      </w:pPr>
      <w:r w:rsidRPr="008744D0">
        <w:rPr>
          <w:rFonts w:ascii="Arial" w:hAnsi="Arial" w:cs="Arial"/>
          <w:color w:val="333333"/>
          <w:sz w:val="20"/>
          <w:szCs w:val="20"/>
        </w:rPr>
        <w:t>Options available after purchase:</w:t>
      </w:r>
      <w:r w:rsidRPr="008744D0">
        <w:rPr>
          <w:rFonts w:ascii="Arial" w:hAnsi="Arial" w:cs="Arial"/>
          <w:color w:val="333333"/>
          <w:sz w:val="20"/>
          <w:szCs w:val="20"/>
        </w:rPr>
        <w:tab/>
        <w:t>None</w:t>
      </w:r>
    </w:p>
    <w:p w:rsidR="002F5574" w:rsidRPr="008744D0" w:rsidRDefault="002F5574" w:rsidP="002F5574">
      <w:pPr>
        <w:autoSpaceDE w:val="0"/>
        <w:autoSpaceDN w:val="0"/>
        <w:adjustRightInd w:val="0"/>
        <w:spacing w:after="0" w:line="240" w:lineRule="auto"/>
        <w:ind w:left="3119" w:hanging="3119"/>
        <w:rPr>
          <w:rFonts w:ascii="Arial" w:hAnsi="Arial" w:cs="Arial"/>
          <w:color w:val="333333"/>
          <w:sz w:val="20"/>
          <w:szCs w:val="20"/>
        </w:rPr>
      </w:pPr>
    </w:p>
    <w:p w:rsidR="002F5574" w:rsidRPr="008744D0" w:rsidRDefault="002F5574" w:rsidP="002F5574">
      <w:pPr>
        <w:tabs>
          <w:tab w:val="left" w:pos="2977"/>
        </w:tabs>
        <w:autoSpaceDE w:val="0"/>
        <w:autoSpaceDN w:val="0"/>
        <w:adjustRightInd w:val="0"/>
        <w:spacing w:after="0" w:line="240" w:lineRule="auto"/>
        <w:ind w:left="2880" w:hanging="3119"/>
        <w:rPr>
          <w:rFonts w:ascii="Arial" w:hAnsi="Arial" w:cs="Arial"/>
          <w:color w:val="333333"/>
          <w:sz w:val="20"/>
          <w:szCs w:val="20"/>
        </w:rPr>
      </w:pPr>
    </w:p>
    <w:p w:rsidR="002F5574" w:rsidRPr="008744D0" w:rsidRDefault="002F5574" w:rsidP="002F5574">
      <w:pPr>
        <w:autoSpaceDE w:val="0"/>
        <w:autoSpaceDN w:val="0"/>
        <w:adjustRightInd w:val="0"/>
        <w:spacing w:after="0" w:line="240" w:lineRule="auto"/>
        <w:ind w:left="3119" w:hanging="3119"/>
        <w:rPr>
          <w:rFonts w:ascii="Arial" w:hAnsi="Arial" w:cs="Arial"/>
          <w:color w:val="333333"/>
          <w:sz w:val="20"/>
          <w:szCs w:val="20"/>
        </w:rPr>
      </w:pPr>
      <w:r w:rsidRPr="008744D0">
        <w:rPr>
          <w:rFonts w:ascii="Arial" w:hAnsi="Arial" w:cs="Arial"/>
          <w:color w:val="333333"/>
          <w:sz w:val="20"/>
          <w:szCs w:val="20"/>
          <w:u w:val="single"/>
        </w:rPr>
        <w:t>Summary:</w:t>
      </w:r>
      <w:r w:rsidRPr="008744D0">
        <w:rPr>
          <w:rFonts w:ascii="Arial" w:hAnsi="Arial" w:cs="Arial"/>
          <w:color w:val="333333"/>
          <w:sz w:val="20"/>
          <w:szCs w:val="20"/>
        </w:rPr>
        <w:tab/>
      </w:r>
    </w:p>
    <w:p w:rsidR="002F5574" w:rsidRPr="008744D0" w:rsidRDefault="002F5574" w:rsidP="002F5574">
      <w:pPr>
        <w:autoSpaceDE w:val="0"/>
        <w:autoSpaceDN w:val="0"/>
        <w:adjustRightInd w:val="0"/>
        <w:spacing w:after="0" w:line="240" w:lineRule="auto"/>
        <w:ind w:left="3119" w:hanging="3119"/>
        <w:rPr>
          <w:rFonts w:ascii="Arial" w:hAnsi="Arial" w:cs="Arial"/>
          <w:color w:val="333333"/>
          <w:sz w:val="20"/>
          <w:szCs w:val="20"/>
        </w:rPr>
      </w:pPr>
    </w:p>
    <w:p w:rsidR="002F5574" w:rsidRPr="008744D0" w:rsidRDefault="002F5574" w:rsidP="009A0ABE">
      <w:pPr>
        <w:autoSpaceDE w:val="0"/>
        <w:autoSpaceDN w:val="0"/>
        <w:adjustRightInd w:val="0"/>
        <w:spacing w:after="0" w:line="240" w:lineRule="auto"/>
        <w:rPr>
          <w:rFonts w:ascii="Arial" w:hAnsi="Arial" w:cs="Arial"/>
          <w:color w:val="333333"/>
          <w:sz w:val="20"/>
          <w:szCs w:val="20"/>
        </w:rPr>
      </w:pPr>
      <w:r w:rsidRPr="008744D0">
        <w:rPr>
          <w:rFonts w:ascii="Arial" w:hAnsi="Arial" w:cs="Arial"/>
          <w:color w:val="333333"/>
          <w:sz w:val="20"/>
          <w:szCs w:val="20"/>
        </w:rPr>
        <w:t>A</w:t>
      </w:r>
      <w:r w:rsidR="008744D0" w:rsidRPr="008744D0">
        <w:rPr>
          <w:rFonts w:ascii="Arial" w:hAnsi="Arial" w:cs="Arial"/>
          <w:color w:val="333333"/>
          <w:sz w:val="20"/>
          <w:szCs w:val="20"/>
        </w:rPr>
        <w:t>n enhanced annuity</w:t>
      </w:r>
      <w:r w:rsidRPr="008744D0">
        <w:rPr>
          <w:rFonts w:ascii="Arial" w:hAnsi="Arial" w:cs="Arial"/>
          <w:color w:val="333333"/>
          <w:sz w:val="20"/>
          <w:szCs w:val="20"/>
        </w:rPr>
        <w:t xml:space="preserve"> is </w:t>
      </w:r>
      <w:r w:rsidR="008744D0" w:rsidRPr="008744D0">
        <w:rPr>
          <w:rFonts w:ascii="Arial" w:hAnsi="Arial" w:cs="Arial"/>
          <w:color w:val="333333"/>
          <w:sz w:val="20"/>
          <w:szCs w:val="20"/>
        </w:rPr>
        <w:t>a</w:t>
      </w:r>
      <w:r w:rsidRPr="008744D0">
        <w:rPr>
          <w:rFonts w:ascii="Arial" w:hAnsi="Arial" w:cs="Arial"/>
          <w:color w:val="333333"/>
          <w:sz w:val="20"/>
          <w:szCs w:val="20"/>
        </w:rPr>
        <w:t xml:space="preserve"> simple</w:t>
      </w:r>
      <w:r w:rsidR="008744D0" w:rsidRPr="008744D0">
        <w:rPr>
          <w:rFonts w:ascii="Arial" w:hAnsi="Arial" w:cs="Arial"/>
          <w:color w:val="333333"/>
          <w:sz w:val="20"/>
          <w:szCs w:val="20"/>
        </w:rPr>
        <w:t xml:space="preserve"> low</w:t>
      </w:r>
      <w:r w:rsidRPr="008744D0">
        <w:rPr>
          <w:rFonts w:ascii="Arial" w:hAnsi="Arial" w:cs="Arial"/>
          <w:color w:val="333333"/>
          <w:sz w:val="20"/>
          <w:szCs w:val="20"/>
        </w:rPr>
        <w:t xml:space="preserve"> risk product</w:t>
      </w:r>
      <w:r w:rsidR="008744D0" w:rsidRPr="008744D0">
        <w:rPr>
          <w:rFonts w:ascii="Arial" w:hAnsi="Arial" w:cs="Arial"/>
          <w:color w:val="333333"/>
          <w:sz w:val="20"/>
          <w:szCs w:val="20"/>
        </w:rPr>
        <w:t xml:space="preserve"> that may provide a significantly higher income</w:t>
      </w:r>
      <w:r w:rsidRPr="008744D0">
        <w:rPr>
          <w:rFonts w:ascii="Arial" w:hAnsi="Arial" w:cs="Arial"/>
          <w:color w:val="333333"/>
          <w:sz w:val="20"/>
          <w:szCs w:val="20"/>
        </w:rPr>
        <w:t>.  However, once purchased it is fixed for life with no further options available.  The more features you select the lower the starting income you will receive and unless you select an escalating/indexed income, you will still be at risk of inflation reducing how much you can buy with your income.</w:t>
      </w:r>
    </w:p>
    <w:p w:rsidR="002F5574" w:rsidRPr="008744D0" w:rsidRDefault="002F5574" w:rsidP="00733DC3">
      <w:pPr>
        <w:autoSpaceDE w:val="0"/>
        <w:autoSpaceDN w:val="0"/>
        <w:adjustRightInd w:val="0"/>
        <w:spacing w:after="0" w:line="240" w:lineRule="auto"/>
        <w:ind w:left="3119" w:hanging="3358"/>
        <w:rPr>
          <w:rFonts w:ascii="Arial" w:hAnsi="Arial" w:cs="Arial"/>
          <w:color w:val="333333"/>
          <w:sz w:val="20"/>
          <w:szCs w:val="20"/>
        </w:rPr>
      </w:pPr>
    </w:p>
    <w:p w:rsidR="002F5574" w:rsidRPr="008744D0" w:rsidRDefault="002F5574" w:rsidP="00733DC3">
      <w:pPr>
        <w:autoSpaceDE w:val="0"/>
        <w:autoSpaceDN w:val="0"/>
        <w:adjustRightInd w:val="0"/>
        <w:spacing w:after="0" w:line="240" w:lineRule="auto"/>
        <w:ind w:left="3119" w:hanging="3358"/>
        <w:rPr>
          <w:rFonts w:ascii="Arial" w:hAnsi="Arial" w:cs="Arial"/>
          <w:color w:val="333333"/>
          <w:sz w:val="20"/>
          <w:szCs w:val="20"/>
        </w:rPr>
      </w:pPr>
    </w:p>
    <w:p w:rsidR="00CF32A7" w:rsidRPr="008744D0" w:rsidRDefault="00CF32A7" w:rsidP="00733DC3">
      <w:pPr>
        <w:ind w:left="3119" w:hanging="3119"/>
        <w:rPr>
          <w:rFonts w:ascii="Arial" w:hAnsi="Arial" w:cs="Arial"/>
          <w:b/>
          <w:sz w:val="20"/>
          <w:szCs w:val="20"/>
        </w:rPr>
      </w:pPr>
      <w:r w:rsidRPr="008744D0">
        <w:rPr>
          <w:rFonts w:ascii="Arial" w:hAnsi="Arial" w:cs="Arial"/>
          <w:b/>
          <w:sz w:val="20"/>
          <w:szCs w:val="20"/>
        </w:rPr>
        <w:t>Investment annuity:</w:t>
      </w:r>
    </w:p>
    <w:p w:rsidR="00CF32A7" w:rsidRPr="008744D0" w:rsidRDefault="00CF32A7" w:rsidP="00733DC3">
      <w:pPr>
        <w:ind w:left="3119" w:hanging="3119"/>
        <w:rPr>
          <w:rFonts w:ascii="Arial" w:hAnsi="Arial" w:cs="Arial"/>
          <w:sz w:val="20"/>
          <w:szCs w:val="20"/>
        </w:rPr>
      </w:pPr>
      <w:r w:rsidRPr="008744D0">
        <w:rPr>
          <w:rFonts w:ascii="Arial" w:hAnsi="Arial" w:cs="Arial"/>
          <w:sz w:val="20"/>
          <w:szCs w:val="20"/>
        </w:rPr>
        <w:t>An investment annuity is similar to a standard annuity in that it provides a regular income for life.  However, it invests in a fund, or funds, that can potentially increase your income.  There are a number of different types of investment annuities such as a with-profits annuity which is described below.</w:t>
      </w:r>
    </w:p>
    <w:p w:rsidR="00CF32A7" w:rsidRPr="008744D0" w:rsidRDefault="00CF32A7" w:rsidP="00733DC3">
      <w:pPr>
        <w:ind w:left="3119" w:hanging="3119"/>
        <w:rPr>
          <w:rFonts w:ascii="Arial" w:hAnsi="Arial" w:cs="Arial"/>
          <w:sz w:val="20"/>
          <w:szCs w:val="20"/>
          <w:u w:val="single"/>
        </w:rPr>
      </w:pPr>
      <w:r w:rsidRPr="008744D0">
        <w:rPr>
          <w:rFonts w:ascii="Arial" w:hAnsi="Arial" w:cs="Arial"/>
          <w:sz w:val="20"/>
          <w:szCs w:val="20"/>
          <w:u w:val="single"/>
        </w:rPr>
        <w:t>Some of the main features:</w:t>
      </w:r>
    </w:p>
    <w:p w:rsidR="006C4A0C" w:rsidRPr="008744D0" w:rsidRDefault="006C4A0C" w:rsidP="00733DC3">
      <w:pPr>
        <w:autoSpaceDE w:val="0"/>
        <w:autoSpaceDN w:val="0"/>
        <w:adjustRightInd w:val="0"/>
        <w:spacing w:after="0" w:line="240" w:lineRule="auto"/>
        <w:ind w:left="3119" w:hanging="3119"/>
        <w:rPr>
          <w:rFonts w:ascii="Arial" w:hAnsi="Arial" w:cs="Arial"/>
          <w:sz w:val="20"/>
          <w:szCs w:val="20"/>
        </w:rPr>
      </w:pPr>
      <w:r w:rsidRPr="008744D0">
        <w:rPr>
          <w:rFonts w:ascii="Arial" w:hAnsi="Arial" w:cs="Arial"/>
          <w:sz w:val="20"/>
          <w:szCs w:val="20"/>
        </w:rPr>
        <w:t>Starting income:</w:t>
      </w:r>
      <w:r w:rsidRPr="008744D0">
        <w:rPr>
          <w:rFonts w:ascii="Arial" w:hAnsi="Arial" w:cs="Arial"/>
          <w:sz w:val="20"/>
          <w:szCs w:val="20"/>
        </w:rPr>
        <w:tab/>
        <w:t>The starting income is calculated based on the level of the growth you want to assume the investment fund will achieve and the bonuses that will be declared.</w:t>
      </w:r>
      <w:r w:rsidR="00733DC3" w:rsidRPr="008744D0">
        <w:rPr>
          <w:rFonts w:ascii="Arial" w:hAnsi="Arial" w:cs="Arial"/>
          <w:sz w:val="20"/>
          <w:szCs w:val="20"/>
        </w:rPr>
        <w:t xml:space="preserve"> This is often called the Assumed Bonus Rate or ABR.</w:t>
      </w:r>
    </w:p>
    <w:p w:rsidR="00733DC3" w:rsidRPr="008744D0" w:rsidRDefault="00733DC3" w:rsidP="00733DC3">
      <w:pPr>
        <w:autoSpaceDE w:val="0"/>
        <w:autoSpaceDN w:val="0"/>
        <w:adjustRightInd w:val="0"/>
        <w:spacing w:after="0" w:line="240" w:lineRule="auto"/>
        <w:ind w:left="3119" w:hanging="3119"/>
        <w:rPr>
          <w:rFonts w:ascii="Arial" w:hAnsi="Arial" w:cs="Arial"/>
          <w:sz w:val="20"/>
          <w:szCs w:val="20"/>
        </w:rPr>
      </w:pPr>
    </w:p>
    <w:p w:rsidR="006C4A0C" w:rsidRPr="008744D0" w:rsidRDefault="006C4A0C" w:rsidP="00733DC3">
      <w:pPr>
        <w:autoSpaceDE w:val="0"/>
        <w:autoSpaceDN w:val="0"/>
        <w:adjustRightInd w:val="0"/>
        <w:spacing w:after="0" w:line="240" w:lineRule="auto"/>
        <w:ind w:left="3119" w:hanging="3119"/>
        <w:rPr>
          <w:rFonts w:ascii="Arial" w:hAnsi="Arial" w:cs="Arial"/>
          <w:color w:val="333333"/>
          <w:sz w:val="20"/>
          <w:szCs w:val="20"/>
        </w:rPr>
      </w:pPr>
      <w:r w:rsidRPr="008744D0">
        <w:rPr>
          <w:rFonts w:ascii="Arial" w:hAnsi="Arial" w:cs="Arial"/>
          <w:color w:val="333333"/>
          <w:sz w:val="20"/>
          <w:szCs w:val="20"/>
        </w:rPr>
        <w:t>Choice of income frequency:</w:t>
      </w:r>
      <w:r w:rsidRPr="008744D0">
        <w:rPr>
          <w:rFonts w:ascii="Arial" w:hAnsi="Arial" w:cs="Arial"/>
          <w:color w:val="333333"/>
          <w:sz w:val="20"/>
          <w:szCs w:val="20"/>
        </w:rPr>
        <w:tab/>
        <w:t>Monthly, Quarterly, Half yearly or annually in advance or arrears e.g. at the beginning or the end of the month.</w:t>
      </w:r>
    </w:p>
    <w:p w:rsidR="00733DC3" w:rsidRPr="008744D0" w:rsidRDefault="00733DC3" w:rsidP="00733DC3">
      <w:pPr>
        <w:autoSpaceDE w:val="0"/>
        <w:autoSpaceDN w:val="0"/>
        <w:adjustRightInd w:val="0"/>
        <w:spacing w:after="0" w:line="240" w:lineRule="auto"/>
        <w:ind w:left="3119" w:hanging="3119"/>
        <w:rPr>
          <w:rFonts w:ascii="Arial" w:hAnsi="Arial" w:cs="Arial"/>
          <w:color w:val="333333"/>
          <w:sz w:val="20"/>
          <w:szCs w:val="20"/>
        </w:rPr>
      </w:pPr>
    </w:p>
    <w:p w:rsidR="006C4A0C" w:rsidRPr="008744D0" w:rsidRDefault="006C4A0C" w:rsidP="00733DC3">
      <w:pPr>
        <w:autoSpaceDE w:val="0"/>
        <w:autoSpaceDN w:val="0"/>
        <w:adjustRightInd w:val="0"/>
        <w:spacing w:after="0" w:line="240" w:lineRule="auto"/>
        <w:ind w:left="3119" w:hanging="3119"/>
        <w:rPr>
          <w:rFonts w:ascii="Arial" w:hAnsi="Arial" w:cs="Arial"/>
          <w:sz w:val="20"/>
          <w:szCs w:val="20"/>
        </w:rPr>
      </w:pPr>
      <w:r w:rsidRPr="008744D0">
        <w:rPr>
          <w:rFonts w:ascii="Arial" w:hAnsi="Arial" w:cs="Arial"/>
          <w:sz w:val="20"/>
          <w:szCs w:val="20"/>
        </w:rPr>
        <w:t>With-profits fund:</w:t>
      </w:r>
      <w:r w:rsidRPr="008744D0">
        <w:rPr>
          <w:rFonts w:ascii="Arial" w:hAnsi="Arial" w:cs="Arial"/>
          <w:sz w:val="20"/>
          <w:szCs w:val="20"/>
        </w:rPr>
        <w:tab/>
        <w:t xml:space="preserve">Investment in a with-profits fund is an option suited to some people retiring and looking to invest for potential growth. This can provide some protection against the impact of inflation should the investment perform well.  However, if you select a high starting income </w:t>
      </w:r>
      <w:r w:rsidR="00733DC3" w:rsidRPr="008744D0">
        <w:rPr>
          <w:rFonts w:ascii="Arial" w:hAnsi="Arial" w:cs="Arial"/>
          <w:sz w:val="20"/>
          <w:szCs w:val="20"/>
        </w:rPr>
        <w:t xml:space="preserve">with a high ABR </w:t>
      </w:r>
      <w:r w:rsidRPr="008744D0">
        <w:rPr>
          <w:rFonts w:ascii="Arial" w:hAnsi="Arial" w:cs="Arial"/>
          <w:sz w:val="20"/>
          <w:szCs w:val="20"/>
        </w:rPr>
        <w:t>there is a risk that your income could fall.</w:t>
      </w:r>
    </w:p>
    <w:p w:rsidR="00733DC3" w:rsidRPr="008744D0" w:rsidRDefault="00733DC3" w:rsidP="00733DC3">
      <w:pPr>
        <w:autoSpaceDE w:val="0"/>
        <w:autoSpaceDN w:val="0"/>
        <w:adjustRightInd w:val="0"/>
        <w:spacing w:after="0" w:line="240" w:lineRule="auto"/>
        <w:ind w:left="3119" w:hanging="3119"/>
        <w:rPr>
          <w:rFonts w:ascii="Arial" w:hAnsi="Arial" w:cs="Arial"/>
          <w:sz w:val="20"/>
          <w:szCs w:val="20"/>
        </w:rPr>
      </w:pPr>
    </w:p>
    <w:p w:rsidR="006C4A0C" w:rsidRPr="008744D0" w:rsidRDefault="006C4A0C" w:rsidP="00733DC3">
      <w:pPr>
        <w:autoSpaceDE w:val="0"/>
        <w:autoSpaceDN w:val="0"/>
        <w:adjustRightInd w:val="0"/>
        <w:spacing w:after="0" w:line="240" w:lineRule="auto"/>
        <w:ind w:left="3119" w:hanging="3119"/>
        <w:rPr>
          <w:rFonts w:ascii="Arial" w:hAnsi="Arial" w:cs="Arial"/>
          <w:sz w:val="20"/>
          <w:szCs w:val="20"/>
        </w:rPr>
      </w:pPr>
      <w:r w:rsidRPr="008744D0">
        <w:rPr>
          <w:rFonts w:ascii="Arial" w:hAnsi="Arial" w:cs="Arial"/>
          <w:sz w:val="20"/>
          <w:szCs w:val="20"/>
        </w:rPr>
        <w:t>Future income and bonuses:</w:t>
      </w:r>
      <w:r w:rsidRPr="008744D0">
        <w:rPr>
          <w:rFonts w:ascii="Arial" w:hAnsi="Arial" w:cs="Arial"/>
          <w:sz w:val="20"/>
          <w:szCs w:val="20"/>
        </w:rPr>
        <w:tab/>
        <w:t>If the bonuses declared are higher than you assumed</w:t>
      </w:r>
      <w:r w:rsidR="00733DC3" w:rsidRPr="008744D0">
        <w:rPr>
          <w:rFonts w:ascii="Arial" w:hAnsi="Arial" w:cs="Arial"/>
          <w:sz w:val="20"/>
          <w:szCs w:val="20"/>
        </w:rPr>
        <w:t xml:space="preserve"> (higher than your ABR)</w:t>
      </w:r>
      <w:r w:rsidRPr="008744D0">
        <w:rPr>
          <w:rFonts w:ascii="Arial" w:hAnsi="Arial" w:cs="Arial"/>
          <w:sz w:val="20"/>
          <w:szCs w:val="20"/>
        </w:rPr>
        <w:t>, your income will go up.  However, if the bonuses declared are lower, your income may go down.</w:t>
      </w:r>
    </w:p>
    <w:p w:rsidR="00733DC3" w:rsidRPr="008744D0" w:rsidRDefault="00733DC3" w:rsidP="00733DC3">
      <w:pPr>
        <w:autoSpaceDE w:val="0"/>
        <w:autoSpaceDN w:val="0"/>
        <w:adjustRightInd w:val="0"/>
        <w:spacing w:after="0" w:line="240" w:lineRule="auto"/>
        <w:ind w:left="3119" w:hanging="3119"/>
        <w:rPr>
          <w:rFonts w:ascii="Arial" w:hAnsi="Arial" w:cs="Arial"/>
          <w:sz w:val="20"/>
          <w:szCs w:val="20"/>
        </w:rPr>
      </w:pPr>
    </w:p>
    <w:p w:rsidR="00733DC3" w:rsidRPr="008744D0" w:rsidRDefault="00733DC3" w:rsidP="00733DC3">
      <w:pPr>
        <w:autoSpaceDE w:val="0"/>
        <w:autoSpaceDN w:val="0"/>
        <w:adjustRightInd w:val="0"/>
        <w:spacing w:after="0" w:line="240" w:lineRule="auto"/>
        <w:ind w:left="3119" w:hanging="3119"/>
        <w:rPr>
          <w:rFonts w:ascii="Arial" w:hAnsi="Arial" w:cs="Arial"/>
          <w:sz w:val="20"/>
          <w:szCs w:val="20"/>
        </w:rPr>
      </w:pPr>
      <w:r w:rsidRPr="008744D0">
        <w:rPr>
          <w:rFonts w:ascii="Arial" w:hAnsi="Arial" w:cs="Arial"/>
          <w:sz w:val="20"/>
          <w:szCs w:val="20"/>
        </w:rPr>
        <w:t xml:space="preserve">Guaranteed </w:t>
      </w:r>
      <w:r w:rsidR="0080515B" w:rsidRPr="008744D0">
        <w:rPr>
          <w:rFonts w:ascii="Arial" w:hAnsi="Arial" w:cs="Arial"/>
          <w:sz w:val="20"/>
          <w:szCs w:val="20"/>
        </w:rPr>
        <w:t>m</w:t>
      </w:r>
      <w:r w:rsidRPr="008744D0">
        <w:rPr>
          <w:rFonts w:ascii="Arial" w:hAnsi="Arial" w:cs="Arial"/>
          <w:sz w:val="20"/>
          <w:szCs w:val="20"/>
        </w:rPr>
        <w:t xml:space="preserve">inimum </w:t>
      </w:r>
      <w:r w:rsidR="0080515B" w:rsidRPr="008744D0">
        <w:rPr>
          <w:rFonts w:ascii="Arial" w:hAnsi="Arial" w:cs="Arial"/>
          <w:sz w:val="20"/>
          <w:szCs w:val="20"/>
        </w:rPr>
        <w:t>i</w:t>
      </w:r>
      <w:r w:rsidRPr="008744D0">
        <w:rPr>
          <w:rFonts w:ascii="Arial" w:hAnsi="Arial" w:cs="Arial"/>
          <w:sz w:val="20"/>
          <w:szCs w:val="20"/>
        </w:rPr>
        <w:t>ncome:</w:t>
      </w:r>
      <w:r w:rsidRPr="008744D0">
        <w:rPr>
          <w:rFonts w:ascii="Arial" w:hAnsi="Arial" w:cs="Arial"/>
          <w:sz w:val="20"/>
          <w:szCs w:val="20"/>
        </w:rPr>
        <w:tab/>
        <w:t>Many investment annuities provide a guaranteed minimum income which means that if your income does fall, it will not fall below this level.  This reduces the risk of how far your income could fall.  The level of this type of guarantee may vary for different products so ask your adviser for more information.</w:t>
      </w:r>
      <w:r w:rsidR="0047682A" w:rsidRPr="008744D0">
        <w:rPr>
          <w:rFonts w:ascii="Arial" w:hAnsi="Arial" w:cs="Arial"/>
          <w:sz w:val="20"/>
          <w:szCs w:val="20"/>
        </w:rPr>
        <w:t xml:space="preserve">  Some products also provide a lock-in feature that increases the guaranteed minimum income if you receive an increase in your income.  Ask your adviser for further information.</w:t>
      </w:r>
    </w:p>
    <w:p w:rsidR="00733DC3" w:rsidRPr="008744D0" w:rsidRDefault="00733DC3" w:rsidP="00733DC3">
      <w:pPr>
        <w:autoSpaceDE w:val="0"/>
        <w:autoSpaceDN w:val="0"/>
        <w:adjustRightInd w:val="0"/>
        <w:spacing w:after="0" w:line="240" w:lineRule="auto"/>
        <w:ind w:left="3119" w:hanging="3119"/>
        <w:rPr>
          <w:rFonts w:ascii="Arial" w:hAnsi="Arial" w:cs="Arial"/>
          <w:sz w:val="20"/>
          <w:szCs w:val="20"/>
        </w:rPr>
      </w:pPr>
    </w:p>
    <w:p w:rsidR="006C4A0C" w:rsidRPr="008744D0" w:rsidRDefault="006C4A0C" w:rsidP="00733DC3">
      <w:pPr>
        <w:autoSpaceDE w:val="0"/>
        <w:autoSpaceDN w:val="0"/>
        <w:adjustRightInd w:val="0"/>
        <w:spacing w:after="0" w:line="240" w:lineRule="auto"/>
        <w:ind w:left="3119" w:hanging="3119"/>
        <w:rPr>
          <w:rFonts w:ascii="Arial" w:hAnsi="Arial" w:cs="Arial"/>
          <w:color w:val="333333"/>
          <w:sz w:val="20"/>
          <w:szCs w:val="20"/>
        </w:rPr>
      </w:pPr>
      <w:r w:rsidRPr="008744D0">
        <w:rPr>
          <w:rFonts w:ascii="Arial" w:hAnsi="Arial" w:cs="Arial"/>
          <w:color w:val="333333"/>
          <w:sz w:val="20"/>
          <w:szCs w:val="20"/>
        </w:rPr>
        <w:t>Death benefits:</w:t>
      </w:r>
      <w:r w:rsidRPr="008744D0">
        <w:rPr>
          <w:rFonts w:ascii="Arial" w:hAnsi="Arial" w:cs="Arial"/>
          <w:color w:val="333333"/>
          <w:sz w:val="20"/>
          <w:szCs w:val="20"/>
        </w:rPr>
        <w:tab/>
        <w:t>Your annuity income will stop when you die unless you’ve chosen a guaranteed payment period and you die before the end of that period. You also have the option to choose a dependant’s annuity which will continue to be paid to your chosen dependant after you die if they are still alive. There is also an option called Value Protection which will guarantee a certain amount will be paid on your death (or the death of any surviving dependent) less any payments already made.</w:t>
      </w:r>
    </w:p>
    <w:p w:rsidR="00733DC3" w:rsidRPr="008744D0" w:rsidRDefault="00733DC3" w:rsidP="00733DC3">
      <w:pPr>
        <w:autoSpaceDE w:val="0"/>
        <w:autoSpaceDN w:val="0"/>
        <w:adjustRightInd w:val="0"/>
        <w:spacing w:after="0" w:line="240" w:lineRule="auto"/>
        <w:ind w:left="3119" w:hanging="3119"/>
        <w:rPr>
          <w:rFonts w:ascii="Arial" w:hAnsi="Arial" w:cs="Arial"/>
          <w:color w:val="333333"/>
          <w:sz w:val="20"/>
          <w:szCs w:val="20"/>
        </w:rPr>
      </w:pPr>
    </w:p>
    <w:p w:rsidR="00733DC3" w:rsidRPr="008744D0" w:rsidRDefault="00733DC3" w:rsidP="00733DC3">
      <w:pPr>
        <w:autoSpaceDE w:val="0"/>
        <w:autoSpaceDN w:val="0"/>
        <w:adjustRightInd w:val="0"/>
        <w:spacing w:after="0" w:line="240" w:lineRule="auto"/>
        <w:ind w:left="3119" w:hanging="3119"/>
        <w:rPr>
          <w:rFonts w:ascii="Arial" w:hAnsi="Arial" w:cs="Arial"/>
          <w:color w:val="333333"/>
          <w:sz w:val="20"/>
          <w:szCs w:val="20"/>
        </w:rPr>
      </w:pPr>
      <w:r w:rsidRPr="008744D0">
        <w:rPr>
          <w:rFonts w:ascii="Arial" w:hAnsi="Arial" w:cs="Arial"/>
          <w:color w:val="333333"/>
          <w:sz w:val="20"/>
          <w:szCs w:val="20"/>
        </w:rPr>
        <w:t>Options available after purchase:</w:t>
      </w:r>
      <w:r w:rsidRPr="008744D0">
        <w:rPr>
          <w:rFonts w:ascii="Arial" w:hAnsi="Arial" w:cs="Arial"/>
          <w:color w:val="333333"/>
          <w:sz w:val="20"/>
          <w:szCs w:val="20"/>
        </w:rPr>
        <w:tab/>
        <w:t xml:space="preserve">Options vary between products but common options include: </w:t>
      </w:r>
    </w:p>
    <w:p w:rsidR="00733DC3" w:rsidRPr="008744D0" w:rsidRDefault="00733DC3" w:rsidP="00733DC3">
      <w:pPr>
        <w:autoSpaceDE w:val="0"/>
        <w:autoSpaceDN w:val="0"/>
        <w:adjustRightInd w:val="0"/>
        <w:spacing w:after="0" w:line="240" w:lineRule="auto"/>
        <w:ind w:left="3119" w:hanging="3119"/>
        <w:rPr>
          <w:rFonts w:ascii="Arial" w:hAnsi="Arial" w:cs="Arial"/>
          <w:color w:val="333333"/>
          <w:sz w:val="20"/>
          <w:szCs w:val="20"/>
        </w:rPr>
      </w:pPr>
      <w:r w:rsidRPr="008744D0">
        <w:rPr>
          <w:rFonts w:ascii="Arial" w:hAnsi="Arial" w:cs="Arial"/>
          <w:color w:val="333333"/>
          <w:sz w:val="20"/>
          <w:szCs w:val="20"/>
        </w:rPr>
        <w:tab/>
      </w:r>
      <w:proofErr w:type="gramStart"/>
      <w:r w:rsidRPr="008744D0">
        <w:rPr>
          <w:rFonts w:ascii="Arial" w:hAnsi="Arial" w:cs="Arial"/>
          <w:color w:val="333333"/>
          <w:sz w:val="20"/>
          <w:szCs w:val="20"/>
        </w:rPr>
        <w:t>The option to change your Assumed Bonus Rate</w:t>
      </w:r>
      <w:r w:rsidR="0047682A" w:rsidRPr="008744D0">
        <w:rPr>
          <w:rFonts w:ascii="Arial" w:hAnsi="Arial" w:cs="Arial"/>
          <w:color w:val="333333"/>
          <w:sz w:val="20"/>
          <w:szCs w:val="20"/>
        </w:rPr>
        <w:t>,</w:t>
      </w:r>
      <w:r w:rsidRPr="008744D0">
        <w:rPr>
          <w:rFonts w:ascii="Arial" w:hAnsi="Arial" w:cs="Arial"/>
          <w:color w:val="333333"/>
          <w:sz w:val="20"/>
          <w:szCs w:val="20"/>
        </w:rPr>
        <w:t xml:space="preserve"> should you wish to change the balance between your income level and </w:t>
      </w:r>
      <w:r w:rsidR="0047682A" w:rsidRPr="008744D0">
        <w:rPr>
          <w:rFonts w:ascii="Arial" w:hAnsi="Arial" w:cs="Arial"/>
          <w:color w:val="333333"/>
          <w:sz w:val="20"/>
          <w:szCs w:val="20"/>
        </w:rPr>
        <w:t xml:space="preserve">the </w:t>
      </w:r>
      <w:r w:rsidRPr="008744D0">
        <w:rPr>
          <w:rFonts w:ascii="Arial" w:hAnsi="Arial" w:cs="Arial"/>
          <w:color w:val="333333"/>
          <w:sz w:val="20"/>
          <w:szCs w:val="20"/>
        </w:rPr>
        <w:t>potential for growth.</w:t>
      </w:r>
      <w:proofErr w:type="gramEnd"/>
    </w:p>
    <w:p w:rsidR="0047682A" w:rsidRPr="008744D0" w:rsidRDefault="0047682A" w:rsidP="0047682A">
      <w:pPr>
        <w:autoSpaceDE w:val="0"/>
        <w:autoSpaceDN w:val="0"/>
        <w:adjustRightInd w:val="0"/>
        <w:spacing w:after="0" w:line="240" w:lineRule="auto"/>
        <w:ind w:left="3119" w:hanging="3119"/>
        <w:rPr>
          <w:rFonts w:ascii="Arial" w:hAnsi="Arial" w:cs="Arial"/>
          <w:color w:val="333333"/>
          <w:sz w:val="20"/>
          <w:szCs w:val="20"/>
        </w:rPr>
      </w:pPr>
      <w:r w:rsidRPr="008744D0">
        <w:rPr>
          <w:rFonts w:ascii="Arial" w:hAnsi="Arial" w:cs="Arial"/>
          <w:color w:val="333333"/>
          <w:sz w:val="20"/>
          <w:szCs w:val="20"/>
        </w:rPr>
        <w:tab/>
      </w:r>
      <w:proofErr w:type="gramStart"/>
      <w:r w:rsidRPr="008744D0">
        <w:rPr>
          <w:rFonts w:ascii="Arial" w:hAnsi="Arial" w:cs="Arial"/>
          <w:color w:val="333333"/>
          <w:sz w:val="20"/>
          <w:szCs w:val="20"/>
        </w:rPr>
        <w:t>Option to convert the product to a standard annuity.</w:t>
      </w:r>
      <w:proofErr w:type="gramEnd"/>
    </w:p>
    <w:p w:rsidR="0047682A" w:rsidRPr="008744D0" w:rsidRDefault="0047682A" w:rsidP="0047682A">
      <w:pPr>
        <w:autoSpaceDE w:val="0"/>
        <w:autoSpaceDN w:val="0"/>
        <w:adjustRightInd w:val="0"/>
        <w:spacing w:after="0" w:line="240" w:lineRule="auto"/>
        <w:ind w:left="3119" w:hanging="3119"/>
        <w:rPr>
          <w:rFonts w:ascii="Arial" w:hAnsi="Arial" w:cs="Arial"/>
          <w:color w:val="333333"/>
          <w:sz w:val="20"/>
          <w:szCs w:val="20"/>
        </w:rPr>
      </w:pPr>
    </w:p>
    <w:p w:rsidR="0047682A" w:rsidRPr="008744D0" w:rsidRDefault="0047682A" w:rsidP="0047682A">
      <w:pPr>
        <w:autoSpaceDE w:val="0"/>
        <w:autoSpaceDN w:val="0"/>
        <w:adjustRightInd w:val="0"/>
        <w:spacing w:after="0" w:line="240" w:lineRule="auto"/>
        <w:ind w:left="3119" w:hanging="3119"/>
        <w:rPr>
          <w:rFonts w:ascii="Arial" w:hAnsi="Arial" w:cs="Arial"/>
          <w:color w:val="333333"/>
          <w:sz w:val="20"/>
          <w:szCs w:val="20"/>
        </w:rPr>
      </w:pPr>
      <w:r w:rsidRPr="008744D0">
        <w:rPr>
          <w:rFonts w:ascii="Arial" w:hAnsi="Arial" w:cs="Arial"/>
          <w:color w:val="333333"/>
          <w:sz w:val="20"/>
          <w:szCs w:val="20"/>
        </w:rPr>
        <w:t>Other types of investment annuity:</w:t>
      </w:r>
      <w:r w:rsidRPr="008744D0">
        <w:rPr>
          <w:rFonts w:ascii="Arial" w:hAnsi="Arial" w:cs="Arial"/>
          <w:color w:val="333333"/>
          <w:sz w:val="20"/>
          <w:szCs w:val="20"/>
        </w:rPr>
        <w:tab/>
        <w:t>Other types of investment annuity are available including unit-linked and ‘3</w:t>
      </w:r>
      <w:r w:rsidRPr="008744D0">
        <w:rPr>
          <w:rFonts w:ascii="Arial" w:hAnsi="Arial" w:cs="Arial"/>
          <w:color w:val="333333"/>
          <w:sz w:val="20"/>
          <w:szCs w:val="20"/>
          <w:vertAlign w:val="superscript"/>
        </w:rPr>
        <w:t>rd</w:t>
      </w:r>
      <w:r w:rsidRPr="008744D0">
        <w:rPr>
          <w:rFonts w:ascii="Arial" w:hAnsi="Arial" w:cs="Arial"/>
          <w:color w:val="333333"/>
          <w:sz w:val="20"/>
          <w:szCs w:val="20"/>
        </w:rPr>
        <w:t xml:space="preserve"> way’ products.  These have varying features and levels of security depending on the investment funds and product features.  Ask your adviser for further information.</w:t>
      </w:r>
    </w:p>
    <w:p w:rsidR="00733DC3" w:rsidRPr="008744D0" w:rsidRDefault="00733DC3" w:rsidP="00733DC3">
      <w:pPr>
        <w:autoSpaceDE w:val="0"/>
        <w:autoSpaceDN w:val="0"/>
        <w:adjustRightInd w:val="0"/>
        <w:spacing w:after="0" w:line="240" w:lineRule="auto"/>
        <w:ind w:left="3119" w:hanging="3119"/>
        <w:rPr>
          <w:rFonts w:ascii="Arial" w:hAnsi="Arial" w:cs="Arial"/>
          <w:color w:val="333333"/>
          <w:sz w:val="20"/>
          <w:szCs w:val="20"/>
        </w:rPr>
      </w:pPr>
    </w:p>
    <w:p w:rsidR="006C4A0C" w:rsidRPr="008744D0" w:rsidRDefault="006C4A0C" w:rsidP="00733DC3">
      <w:pPr>
        <w:autoSpaceDE w:val="0"/>
        <w:autoSpaceDN w:val="0"/>
        <w:adjustRightInd w:val="0"/>
        <w:spacing w:after="0" w:line="240" w:lineRule="auto"/>
        <w:ind w:left="3119" w:hanging="3119"/>
        <w:rPr>
          <w:rFonts w:ascii="Arial" w:hAnsi="Arial" w:cs="Arial"/>
          <w:color w:val="333333"/>
          <w:sz w:val="20"/>
          <w:szCs w:val="20"/>
          <w:u w:val="single"/>
        </w:rPr>
      </w:pPr>
    </w:p>
    <w:p w:rsidR="006C4A0C" w:rsidRPr="008744D0" w:rsidRDefault="006C4A0C" w:rsidP="00733DC3">
      <w:pPr>
        <w:autoSpaceDE w:val="0"/>
        <w:autoSpaceDN w:val="0"/>
        <w:adjustRightInd w:val="0"/>
        <w:spacing w:after="0" w:line="240" w:lineRule="auto"/>
        <w:ind w:left="3119" w:hanging="3119"/>
        <w:rPr>
          <w:rFonts w:ascii="Arial" w:hAnsi="Arial" w:cs="Arial"/>
          <w:color w:val="333333"/>
          <w:sz w:val="20"/>
          <w:szCs w:val="20"/>
        </w:rPr>
      </w:pPr>
      <w:r w:rsidRPr="008744D0">
        <w:rPr>
          <w:rFonts w:ascii="Arial" w:hAnsi="Arial" w:cs="Arial"/>
          <w:color w:val="333333"/>
          <w:sz w:val="20"/>
          <w:szCs w:val="20"/>
          <w:u w:val="single"/>
        </w:rPr>
        <w:t>Summary:</w:t>
      </w:r>
      <w:r w:rsidRPr="008744D0">
        <w:rPr>
          <w:rFonts w:ascii="Arial" w:hAnsi="Arial" w:cs="Arial"/>
          <w:color w:val="333333"/>
          <w:sz w:val="20"/>
          <w:szCs w:val="20"/>
        </w:rPr>
        <w:tab/>
      </w:r>
    </w:p>
    <w:p w:rsidR="006C4A0C" w:rsidRPr="008744D0" w:rsidRDefault="006C4A0C" w:rsidP="00733DC3">
      <w:pPr>
        <w:autoSpaceDE w:val="0"/>
        <w:autoSpaceDN w:val="0"/>
        <w:adjustRightInd w:val="0"/>
        <w:spacing w:after="0" w:line="240" w:lineRule="auto"/>
        <w:ind w:left="3119" w:hanging="3119"/>
        <w:rPr>
          <w:rFonts w:ascii="Arial" w:hAnsi="Arial" w:cs="Arial"/>
          <w:color w:val="333333"/>
          <w:sz w:val="20"/>
          <w:szCs w:val="20"/>
        </w:rPr>
      </w:pPr>
    </w:p>
    <w:p w:rsidR="006C4A0C" w:rsidRPr="008744D0" w:rsidRDefault="006C4A0C" w:rsidP="0047682A">
      <w:pPr>
        <w:autoSpaceDE w:val="0"/>
        <w:autoSpaceDN w:val="0"/>
        <w:adjustRightInd w:val="0"/>
        <w:spacing w:after="0" w:line="240" w:lineRule="auto"/>
        <w:rPr>
          <w:rFonts w:ascii="Arial" w:hAnsi="Arial" w:cs="Arial"/>
          <w:color w:val="333333"/>
          <w:sz w:val="20"/>
          <w:szCs w:val="20"/>
        </w:rPr>
      </w:pPr>
      <w:r w:rsidRPr="008744D0">
        <w:rPr>
          <w:rFonts w:ascii="Arial" w:hAnsi="Arial" w:cs="Arial"/>
          <w:color w:val="333333"/>
          <w:sz w:val="20"/>
          <w:szCs w:val="20"/>
        </w:rPr>
        <w:t>Once purchased there are a number of options available although you will no longer own or have access to your pension fund.  The more features you select the lower the starting income you will receive</w:t>
      </w:r>
      <w:r w:rsidR="0047682A" w:rsidRPr="008744D0">
        <w:rPr>
          <w:rFonts w:ascii="Arial" w:hAnsi="Arial" w:cs="Arial"/>
          <w:color w:val="333333"/>
          <w:sz w:val="20"/>
          <w:szCs w:val="20"/>
        </w:rPr>
        <w:t>.  The higher the</w:t>
      </w:r>
      <w:r w:rsidR="00733DC3" w:rsidRPr="008744D0">
        <w:rPr>
          <w:rFonts w:ascii="Arial" w:hAnsi="Arial" w:cs="Arial"/>
          <w:color w:val="333333"/>
          <w:sz w:val="20"/>
          <w:szCs w:val="20"/>
        </w:rPr>
        <w:t xml:space="preserve"> starting</w:t>
      </w:r>
      <w:r w:rsidRPr="008744D0">
        <w:rPr>
          <w:rFonts w:ascii="Arial" w:hAnsi="Arial" w:cs="Arial"/>
          <w:color w:val="333333"/>
          <w:sz w:val="20"/>
          <w:szCs w:val="20"/>
        </w:rPr>
        <w:t xml:space="preserve"> income</w:t>
      </w:r>
      <w:r w:rsidR="00733DC3" w:rsidRPr="008744D0">
        <w:rPr>
          <w:rFonts w:ascii="Arial" w:hAnsi="Arial" w:cs="Arial"/>
          <w:color w:val="333333"/>
          <w:sz w:val="20"/>
          <w:szCs w:val="20"/>
        </w:rPr>
        <w:t xml:space="preserve"> </w:t>
      </w:r>
      <w:r w:rsidR="0047682A" w:rsidRPr="008744D0">
        <w:rPr>
          <w:rFonts w:ascii="Arial" w:hAnsi="Arial" w:cs="Arial"/>
          <w:color w:val="333333"/>
          <w:sz w:val="20"/>
          <w:szCs w:val="20"/>
        </w:rPr>
        <w:t>and higher</w:t>
      </w:r>
      <w:r w:rsidR="00733DC3" w:rsidRPr="008744D0">
        <w:rPr>
          <w:rFonts w:ascii="Arial" w:hAnsi="Arial" w:cs="Arial"/>
          <w:color w:val="333333"/>
          <w:sz w:val="20"/>
          <w:szCs w:val="20"/>
        </w:rPr>
        <w:t xml:space="preserve"> anticipated bonus rate</w:t>
      </w:r>
      <w:r w:rsidR="0047682A" w:rsidRPr="008744D0">
        <w:rPr>
          <w:rFonts w:ascii="Arial" w:hAnsi="Arial" w:cs="Arial"/>
          <w:color w:val="333333"/>
          <w:sz w:val="20"/>
          <w:szCs w:val="20"/>
        </w:rPr>
        <w:t xml:space="preserve"> you select</w:t>
      </w:r>
      <w:r w:rsidRPr="008744D0">
        <w:rPr>
          <w:rFonts w:ascii="Arial" w:hAnsi="Arial" w:cs="Arial"/>
          <w:color w:val="333333"/>
          <w:sz w:val="20"/>
          <w:szCs w:val="20"/>
        </w:rPr>
        <w:t xml:space="preserve">, </w:t>
      </w:r>
      <w:r w:rsidR="0047682A" w:rsidRPr="008744D0">
        <w:rPr>
          <w:rFonts w:ascii="Arial" w:hAnsi="Arial" w:cs="Arial"/>
          <w:color w:val="333333"/>
          <w:sz w:val="20"/>
          <w:szCs w:val="20"/>
        </w:rPr>
        <w:t>the higher the</w:t>
      </w:r>
      <w:r w:rsidRPr="008744D0">
        <w:rPr>
          <w:rFonts w:ascii="Arial" w:hAnsi="Arial" w:cs="Arial"/>
          <w:color w:val="333333"/>
          <w:sz w:val="20"/>
          <w:szCs w:val="20"/>
        </w:rPr>
        <w:t xml:space="preserve"> risk of inflation reducing how much you </w:t>
      </w:r>
      <w:r w:rsidR="0047682A" w:rsidRPr="008744D0">
        <w:rPr>
          <w:rFonts w:ascii="Arial" w:hAnsi="Arial" w:cs="Arial"/>
          <w:color w:val="333333"/>
          <w:sz w:val="20"/>
          <w:szCs w:val="20"/>
        </w:rPr>
        <w:t>will be able to</w:t>
      </w:r>
      <w:r w:rsidRPr="008744D0">
        <w:rPr>
          <w:rFonts w:ascii="Arial" w:hAnsi="Arial" w:cs="Arial"/>
          <w:color w:val="333333"/>
          <w:sz w:val="20"/>
          <w:szCs w:val="20"/>
        </w:rPr>
        <w:t xml:space="preserve"> buy</w:t>
      </w:r>
      <w:r w:rsidR="0047682A" w:rsidRPr="008744D0">
        <w:rPr>
          <w:rFonts w:ascii="Arial" w:hAnsi="Arial" w:cs="Arial"/>
          <w:color w:val="333333"/>
          <w:sz w:val="20"/>
          <w:szCs w:val="20"/>
        </w:rPr>
        <w:t xml:space="preserve"> with your income in the future.</w:t>
      </w:r>
    </w:p>
    <w:p w:rsidR="0047682A" w:rsidRPr="008744D0" w:rsidRDefault="0047682A" w:rsidP="0047682A">
      <w:pPr>
        <w:autoSpaceDE w:val="0"/>
        <w:autoSpaceDN w:val="0"/>
        <w:adjustRightInd w:val="0"/>
        <w:spacing w:after="0" w:line="240" w:lineRule="auto"/>
        <w:rPr>
          <w:rFonts w:ascii="Arial" w:hAnsi="Arial" w:cs="Arial"/>
          <w:color w:val="333333"/>
          <w:sz w:val="20"/>
          <w:szCs w:val="20"/>
        </w:rPr>
      </w:pPr>
    </w:p>
    <w:p w:rsidR="0047682A" w:rsidRPr="008744D0" w:rsidRDefault="0047682A" w:rsidP="0047682A">
      <w:pPr>
        <w:autoSpaceDE w:val="0"/>
        <w:autoSpaceDN w:val="0"/>
        <w:adjustRightInd w:val="0"/>
        <w:spacing w:after="0" w:line="240" w:lineRule="auto"/>
        <w:rPr>
          <w:rFonts w:ascii="Arial" w:hAnsi="Arial" w:cs="Arial"/>
          <w:color w:val="333333"/>
          <w:sz w:val="20"/>
          <w:szCs w:val="20"/>
        </w:rPr>
      </w:pPr>
    </w:p>
    <w:p w:rsidR="000C7EFF" w:rsidRDefault="000C7EFF">
      <w:pPr>
        <w:rPr>
          <w:rFonts w:ascii="Arial" w:hAnsi="Arial" w:cs="Arial"/>
          <w:b/>
          <w:sz w:val="20"/>
          <w:szCs w:val="20"/>
        </w:rPr>
      </w:pPr>
      <w:r>
        <w:rPr>
          <w:rFonts w:ascii="Arial" w:hAnsi="Arial" w:cs="Arial"/>
          <w:b/>
          <w:sz w:val="20"/>
          <w:szCs w:val="20"/>
        </w:rPr>
        <w:br w:type="page"/>
      </w:r>
    </w:p>
    <w:p w:rsidR="00A46C69" w:rsidRPr="008744D0" w:rsidRDefault="00A46C69" w:rsidP="00A46C69">
      <w:pPr>
        <w:ind w:left="3119" w:hanging="3119"/>
        <w:rPr>
          <w:rFonts w:ascii="Arial" w:hAnsi="Arial" w:cs="Arial"/>
          <w:b/>
          <w:sz w:val="20"/>
          <w:szCs w:val="20"/>
        </w:rPr>
      </w:pPr>
      <w:r w:rsidRPr="008744D0">
        <w:rPr>
          <w:rFonts w:ascii="Arial" w:hAnsi="Arial" w:cs="Arial"/>
          <w:b/>
          <w:sz w:val="20"/>
          <w:szCs w:val="20"/>
        </w:rPr>
        <w:lastRenderedPageBreak/>
        <w:t>Fixed term annuity:</w:t>
      </w:r>
    </w:p>
    <w:p w:rsidR="00A46C69" w:rsidRPr="008744D0" w:rsidRDefault="00A46C69" w:rsidP="00A46C69">
      <w:pPr>
        <w:rPr>
          <w:rFonts w:ascii="Arial" w:hAnsi="Arial" w:cs="Arial"/>
          <w:sz w:val="20"/>
          <w:szCs w:val="20"/>
        </w:rPr>
      </w:pPr>
      <w:r w:rsidRPr="008744D0">
        <w:rPr>
          <w:rFonts w:ascii="Arial" w:hAnsi="Arial" w:cs="Arial"/>
          <w:sz w:val="20"/>
          <w:szCs w:val="20"/>
        </w:rPr>
        <w:t>A fixed term annuity is as the title suggests i.e. it provides an income</w:t>
      </w:r>
      <w:r w:rsidR="00150594" w:rsidRPr="008744D0">
        <w:rPr>
          <w:rFonts w:ascii="Arial" w:hAnsi="Arial" w:cs="Arial"/>
          <w:sz w:val="20"/>
          <w:szCs w:val="20"/>
        </w:rPr>
        <w:t xml:space="preserve"> </w:t>
      </w:r>
      <w:r w:rsidRPr="008744D0">
        <w:rPr>
          <w:rFonts w:ascii="Arial" w:hAnsi="Arial" w:cs="Arial"/>
          <w:sz w:val="20"/>
          <w:szCs w:val="20"/>
        </w:rPr>
        <w:t>for</w:t>
      </w:r>
      <w:r w:rsidR="00150594" w:rsidRPr="008744D0">
        <w:rPr>
          <w:rFonts w:ascii="Arial" w:hAnsi="Arial" w:cs="Arial"/>
          <w:sz w:val="20"/>
          <w:szCs w:val="20"/>
        </w:rPr>
        <w:t xml:space="preserve"> </w:t>
      </w:r>
      <w:r w:rsidRPr="008744D0">
        <w:rPr>
          <w:rFonts w:ascii="Arial" w:hAnsi="Arial" w:cs="Arial"/>
          <w:sz w:val="20"/>
          <w:szCs w:val="20"/>
        </w:rPr>
        <w:t>a fixed period of time after which you get back a l</w:t>
      </w:r>
      <w:r w:rsidR="00B04C3A" w:rsidRPr="008744D0">
        <w:rPr>
          <w:rFonts w:ascii="Arial" w:hAnsi="Arial" w:cs="Arial"/>
          <w:sz w:val="20"/>
          <w:szCs w:val="20"/>
        </w:rPr>
        <w:t>ump sum to buy another product.</w:t>
      </w:r>
    </w:p>
    <w:p w:rsidR="00A46C69" w:rsidRPr="008744D0" w:rsidRDefault="00A46C69" w:rsidP="00A46C69">
      <w:pPr>
        <w:ind w:left="3119" w:hanging="3119"/>
        <w:rPr>
          <w:rFonts w:ascii="Arial" w:hAnsi="Arial" w:cs="Arial"/>
          <w:sz w:val="20"/>
          <w:szCs w:val="20"/>
          <w:u w:val="single"/>
        </w:rPr>
      </w:pPr>
      <w:r w:rsidRPr="008744D0">
        <w:rPr>
          <w:rFonts w:ascii="Arial" w:hAnsi="Arial" w:cs="Arial"/>
          <w:sz w:val="20"/>
          <w:szCs w:val="20"/>
          <w:u w:val="single"/>
        </w:rPr>
        <w:t>Some of the main features:</w:t>
      </w:r>
    </w:p>
    <w:p w:rsidR="00A46C69" w:rsidRPr="008744D0" w:rsidRDefault="00A46C69" w:rsidP="00A46C69">
      <w:pPr>
        <w:tabs>
          <w:tab w:val="left" w:pos="3119"/>
        </w:tabs>
        <w:ind w:left="3119" w:hanging="3119"/>
        <w:rPr>
          <w:rFonts w:ascii="Arial" w:hAnsi="Arial" w:cs="Arial"/>
          <w:sz w:val="20"/>
          <w:szCs w:val="20"/>
          <w:u w:val="single"/>
        </w:rPr>
      </w:pPr>
      <w:r w:rsidRPr="008744D0">
        <w:rPr>
          <w:rFonts w:ascii="Arial" w:hAnsi="Arial" w:cs="Arial"/>
          <w:sz w:val="20"/>
          <w:szCs w:val="20"/>
        </w:rPr>
        <w:t>Guaranteed income:</w:t>
      </w:r>
      <w:r w:rsidRPr="008744D0">
        <w:rPr>
          <w:rFonts w:ascii="Arial" w:hAnsi="Arial" w:cs="Arial"/>
          <w:sz w:val="20"/>
          <w:szCs w:val="20"/>
        </w:rPr>
        <w:tab/>
        <w:t xml:space="preserve">Will </w:t>
      </w:r>
      <w:r w:rsidRPr="008744D0">
        <w:rPr>
          <w:rFonts w:ascii="Arial" w:hAnsi="Arial" w:cs="Arial"/>
          <w:color w:val="333333"/>
          <w:sz w:val="20"/>
          <w:szCs w:val="20"/>
        </w:rPr>
        <w:t>provide a guaranteed income each year for the term you have selected e.g. 3</w:t>
      </w:r>
      <w:r w:rsidR="0088260A" w:rsidRPr="008744D0">
        <w:rPr>
          <w:rFonts w:ascii="Arial" w:hAnsi="Arial" w:cs="Arial"/>
          <w:color w:val="333333"/>
          <w:sz w:val="20"/>
          <w:szCs w:val="20"/>
        </w:rPr>
        <w:t>-25years (range available varies by product)</w:t>
      </w:r>
      <w:r w:rsidRPr="008744D0">
        <w:rPr>
          <w:rFonts w:ascii="Arial" w:hAnsi="Arial" w:cs="Arial"/>
          <w:color w:val="333333"/>
          <w:sz w:val="20"/>
          <w:szCs w:val="20"/>
        </w:rPr>
        <w:t>.</w:t>
      </w:r>
    </w:p>
    <w:p w:rsidR="00A46C69" w:rsidRPr="008744D0" w:rsidRDefault="00A46C69" w:rsidP="00A46C69">
      <w:pPr>
        <w:tabs>
          <w:tab w:val="left" w:pos="3119"/>
        </w:tabs>
        <w:ind w:left="3119" w:hanging="3119"/>
        <w:rPr>
          <w:rFonts w:ascii="Arial" w:hAnsi="Arial" w:cs="Arial"/>
          <w:sz w:val="20"/>
          <w:szCs w:val="20"/>
          <w:u w:val="single"/>
        </w:rPr>
      </w:pPr>
      <w:r w:rsidRPr="008744D0">
        <w:rPr>
          <w:rFonts w:ascii="Arial" w:hAnsi="Arial" w:cs="Arial"/>
          <w:color w:val="333333"/>
          <w:sz w:val="20"/>
          <w:szCs w:val="20"/>
        </w:rPr>
        <w:t>Choice of income frequency:</w:t>
      </w:r>
      <w:r w:rsidRPr="008744D0">
        <w:rPr>
          <w:rFonts w:ascii="Arial" w:hAnsi="Arial" w:cs="Arial"/>
          <w:color w:val="333333"/>
          <w:sz w:val="20"/>
          <w:szCs w:val="20"/>
        </w:rPr>
        <w:tab/>
        <w:t xml:space="preserve">Monthly, </w:t>
      </w:r>
      <w:r w:rsidR="00067D1D" w:rsidRPr="008744D0">
        <w:rPr>
          <w:rFonts w:ascii="Arial" w:hAnsi="Arial" w:cs="Arial"/>
          <w:color w:val="333333"/>
          <w:sz w:val="20"/>
          <w:szCs w:val="20"/>
        </w:rPr>
        <w:t>q</w:t>
      </w:r>
      <w:r w:rsidRPr="008744D0">
        <w:rPr>
          <w:rFonts w:ascii="Arial" w:hAnsi="Arial" w:cs="Arial"/>
          <w:color w:val="333333"/>
          <w:sz w:val="20"/>
          <w:szCs w:val="20"/>
        </w:rPr>
        <w:t xml:space="preserve">uarterly, </w:t>
      </w:r>
      <w:r w:rsidR="00067D1D" w:rsidRPr="008744D0">
        <w:rPr>
          <w:rFonts w:ascii="Arial" w:hAnsi="Arial" w:cs="Arial"/>
          <w:color w:val="333333"/>
          <w:sz w:val="20"/>
          <w:szCs w:val="20"/>
        </w:rPr>
        <w:t>h</w:t>
      </w:r>
      <w:r w:rsidRPr="008744D0">
        <w:rPr>
          <w:rFonts w:ascii="Arial" w:hAnsi="Arial" w:cs="Arial"/>
          <w:color w:val="333333"/>
          <w:sz w:val="20"/>
          <w:szCs w:val="20"/>
        </w:rPr>
        <w:t>alf yearly or annually in advance or arrears e.g. at the beginning or the end of the month.</w:t>
      </w:r>
    </w:p>
    <w:p w:rsidR="00150594" w:rsidRPr="008744D0" w:rsidRDefault="00A46C69" w:rsidP="00A46C69">
      <w:pPr>
        <w:autoSpaceDE w:val="0"/>
        <w:autoSpaceDN w:val="0"/>
        <w:adjustRightInd w:val="0"/>
        <w:spacing w:after="0" w:line="240" w:lineRule="auto"/>
        <w:ind w:left="3119" w:hanging="3119"/>
        <w:rPr>
          <w:rFonts w:ascii="Arial" w:hAnsi="Arial" w:cs="Arial"/>
          <w:color w:val="333333"/>
          <w:sz w:val="20"/>
          <w:szCs w:val="20"/>
        </w:rPr>
      </w:pPr>
      <w:r w:rsidRPr="008744D0">
        <w:rPr>
          <w:rFonts w:ascii="Arial" w:hAnsi="Arial" w:cs="Arial"/>
          <w:color w:val="333333"/>
          <w:sz w:val="20"/>
          <w:szCs w:val="20"/>
        </w:rPr>
        <w:t xml:space="preserve">Level or escalating: </w:t>
      </w:r>
      <w:r w:rsidRPr="008744D0">
        <w:rPr>
          <w:rFonts w:ascii="Arial" w:hAnsi="Arial" w:cs="Arial"/>
          <w:color w:val="333333"/>
          <w:sz w:val="20"/>
          <w:szCs w:val="20"/>
        </w:rPr>
        <w:tab/>
      </w:r>
    </w:p>
    <w:p w:rsidR="00150594" w:rsidRPr="008744D0" w:rsidRDefault="00150594" w:rsidP="00150594">
      <w:pPr>
        <w:autoSpaceDE w:val="0"/>
        <w:autoSpaceDN w:val="0"/>
        <w:adjustRightInd w:val="0"/>
        <w:spacing w:after="0" w:line="240" w:lineRule="auto"/>
        <w:ind w:left="3119" w:hanging="3119"/>
        <w:rPr>
          <w:rFonts w:ascii="Arial" w:hAnsi="Arial" w:cs="Arial"/>
          <w:color w:val="333333"/>
          <w:sz w:val="20"/>
          <w:szCs w:val="20"/>
        </w:rPr>
      </w:pPr>
      <w:r w:rsidRPr="008744D0">
        <w:rPr>
          <w:rFonts w:ascii="Arial" w:hAnsi="Arial" w:cs="Arial"/>
          <w:color w:val="333333"/>
          <w:sz w:val="20"/>
          <w:szCs w:val="20"/>
        </w:rPr>
        <w:tab/>
        <w:t>Choosing ‘level’ means your income will remain the same for the rest of your life. Or you can choose ‘escalating’ which means your income will increase in line with an index you choose e.g. in line with RPI or a fixed amount e.g. 3% or 5%.  Choosing an indexed (escalating) income will provide some protection against inflation.  However, the starting income will be lower than the level income option but in later years it is likely to provide a higher income each year.</w:t>
      </w:r>
    </w:p>
    <w:p w:rsidR="00150594" w:rsidRPr="008744D0" w:rsidRDefault="00150594" w:rsidP="00A46C69">
      <w:pPr>
        <w:autoSpaceDE w:val="0"/>
        <w:autoSpaceDN w:val="0"/>
        <w:adjustRightInd w:val="0"/>
        <w:spacing w:after="0" w:line="240" w:lineRule="auto"/>
        <w:ind w:left="3119" w:hanging="3119"/>
        <w:rPr>
          <w:rFonts w:ascii="Arial" w:hAnsi="Arial" w:cs="Arial"/>
          <w:color w:val="333333"/>
          <w:sz w:val="20"/>
          <w:szCs w:val="20"/>
        </w:rPr>
      </w:pPr>
    </w:p>
    <w:p w:rsidR="00A46C69" w:rsidRPr="008744D0" w:rsidRDefault="00A46C69" w:rsidP="00A46C69">
      <w:pPr>
        <w:autoSpaceDE w:val="0"/>
        <w:autoSpaceDN w:val="0"/>
        <w:adjustRightInd w:val="0"/>
        <w:spacing w:after="0" w:line="240" w:lineRule="auto"/>
        <w:ind w:left="3119" w:hanging="3119"/>
        <w:rPr>
          <w:rFonts w:ascii="Arial" w:hAnsi="Arial" w:cs="Arial"/>
          <w:color w:val="333333"/>
          <w:sz w:val="20"/>
          <w:szCs w:val="20"/>
        </w:rPr>
      </w:pPr>
    </w:p>
    <w:p w:rsidR="00A46C69" w:rsidRPr="008744D0" w:rsidRDefault="00A46C69" w:rsidP="00A46C69">
      <w:pPr>
        <w:autoSpaceDE w:val="0"/>
        <w:autoSpaceDN w:val="0"/>
        <w:adjustRightInd w:val="0"/>
        <w:spacing w:after="0" w:line="240" w:lineRule="auto"/>
        <w:ind w:left="3119" w:hanging="3119"/>
        <w:rPr>
          <w:rFonts w:ascii="Arial" w:hAnsi="Arial" w:cs="Arial"/>
          <w:color w:val="333333"/>
          <w:sz w:val="20"/>
          <w:szCs w:val="20"/>
        </w:rPr>
      </w:pPr>
      <w:r w:rsidRPr="008744D0">
        <w:rPr>
          <w:rFonts w:ascii="Arial" w:hAnsi="Arial" w:cs="Arial"/>
          <w:color w:val="333333"/>
          <w:sz w:val="20"/>
          <w:szCs w:val="20"/>
        </w:rPr>
        <w:t>Death benefits:</w:t>
      </w:r>
      <w:r w:rsidRPr="008744D0">
        <w:rPr>
          <w:rFonts w:ascii="Arial" w:hAnsi="Arial" w:cs="Arial"/>
          <w:color w:val="333333"/>
          <w:sz w:val="20"/>
          <w:szCs w:val="20"/>
        </w:rPr>
        <w:tab/>
      </w:r>
      <w:r w:rsidR="00150594" w:rsidRPr="008744D0">
        <w:rPr>
          <w:rFonts w:ascii="Arial" w:hAnsi="Arial" w:cs="Arial"/>
          <w:color w:val="333333"/>
          <w:sz w:val="20"/>
          <w:szCs w:val="20"/>
        </w:rPr>
        <w:t xml:space="preserve">The </w:t>
      </w:r>
      <w:r w:rsidRPr="008744D0">
        <w:rPr>
          <w:rFonts w:ascii="Arial" w:hAnsi="Arial" w:cs="Arial"/>
          <w:color w:val="333333"/>
          <w:sz w:val="20"/>
          <w:szCs w:val="20"/>
        </w:rPr>
        <w:t xml:space="preserve">annuity income will stop </w:t>
      </w:r>
      <w:r w:rsidR="0088260A" w:rsidRPr="008744D0">
        <w:rPr>
          <w:rFonts w:ascii="Arial" w:hAnsi="Arial" w:cs="Arial"/>
          <w:color w:val="333333"/>
          <w:sz w:val="20"/>
          <w:szCs w:val="20"/>
        </w:rPr>
        <w:t>if</w:t>
      </w:r>
      <w:r w:rsidRPr="008744D0">
        <w:rPr>
          <w:rFonts w:ascii="Arial" w:hAnsi="Arial" w:cs="Arial"/>
          <w:color w:val="333333"/>
          <w:sz w:val="20"/>
          <w:szCs w:val="20"/>
        </w:rPr>
        <w:t xml:space="preserve"> you die</w:t>
      </w:r>
      <w:r w:rsidR="0088260A" w:rsidRPr="008744D0">
        <w:rPr>
          <w:rFonts w:ascii="Arial" w:hAnsi="Arial" w:cs="Arial"/>
          <w:color w:val="333333"/>
          <w:sz w:val="20"/>
          <w:szCs w:val="20"/>
        </w:rPr>
        <w:t xml:space="preserve"> within the term</w:t>
      </w:r>
      <w:r w:rsidRPr="008744D0">
        <w:rPr>
          <w:rFonts w:ascii="Arial" w:hAnsi="Arial" w:cs="Arial"/>
          <w:color w:val="333333"/>
          <w:sz w:val="20"/>
          <w:szCs w:val="20"/>
        </w:rPr>
        <w:t xml:space="preserve"> unless you’ve chosen a guaranteed payment period and you die before the end of that period. You also have the option to choose a dependant’s annuity which will continue to be paid to your chosen dependant after you die if they are still alive. There is also an option called Value Protection which will guarantee a certain amount will be paid on your death (or the death of any surviving dependent) less any payments already made.</w:t>
      </w:r>
    </w:p>
    <w:p w:rsidR="0088260A" w:rsidRPr="008744D0" w:rsidRDefault="0088260A" w:rsidP="00A46C69">
      <w:pPr>
        <w:autoSpaceDE w:val="0"/>
        <w:autoSpaceDN w:val="0"/>
        <w:adjustRightInd w:val="0"/>
        <w:spacing w:after="0" w:line="240" w:lineRule="auto"/>
        <w:ind w:left="3119" w:hanging="3119"/>
        <w:rPr>
          <w:rFonts w:ascii="Arial" w:hAnsi="Arial" w:cs="Arial"/>
          <w:color w:val="333333"/>
          <w:sz w:val="20"/>
          <w:szCs w:val="20"/>
        </w:rPr>
      </w:pPr>
    </w:p>
    <w:p w:rsidR="00150594" w:rsidRPr="008744D0" w:rsidRDefault="0088260A" w:rsidP="008744D0">
      <w:pPr>
        <w:autoSpaceDE w:val="0"/>
        <w:autoSpaceDN w:val="0"/>
        <w:adjustRightInd w:val="0"/>
        <w:spacing w:after="0" w:line="240" w:lineRule="auto"/>
        <w:ind w:left="3119" w:hanging="3119"/>
        <w:rPr>
          <w:rFonts w:ascii="Arial" w:hAnsi="Arial" w:cs="Arial"/>
          <w:color w:val="333333"/>
          <w:sz w:val="20"/>
          <w:szCs w:val="20"/>
        </w:rPr>
      </w:pPr>
      <w:r w:rsidRPr="008744D0">
        <w:rPr>
          <w:rFonts w:ascii="Arial" w:hAnsi="Arial" w:cs="Arial"/>
          <w:color w:val="333333"/>
          <w:sz w:val="20"/>
          <w:szCs w:val="20"/>
        </w:rPr>
        <w:t>Maturity value:</w:t>
      </w:r>
      <w:r w:rsidRPr="008744D0">
        <w:rPr>
          <w:rFonts w:ascii="Arial" w:hAnsi="Arial" w:cs="Arial"/>
          <w:color w:val="333333"/>
          <w:sz w:val="20"/>
          <w:szCs w:val="20"/>
        </w:rPr>
        <w:tab/>
        <w:t>At the end of the term, a lump sum will be available to buy another retirement income product. This could for example be another fixed term contract, a lifetime annuity (e.g. standard or investment annuity)</w:t>
      </w:r>
      <w:r w:rsidR="008744D0">
        <w:rPr>
          <w:rFonts w:ascii="Arial" w:hAnsi="Arial" w:cs="Arial"/>
          <w:color w:val="333333"/>
          <w:sz w:val="20"/>
          <w:szCs w:val="20"/>
        </w:rPr>
        <w:t>, and enhanced annuity</w:t>
      </w:r>
      <w:r w:rsidRPr="008744D0">
        <w:rPr>
          <w:rFonts w:ascii="Arial" w:hAnsi="Arial" w:cs="Arial"/>
          <w:color w:val="333333"/>
          <w:sz w:val="20"/>
          <w:szCs w:val="20"/>
        </w:rPr>
        <w:t xml:space="preserve"> or an income drawdown product.</w:t>
      </w:r>
      <w:r w:rsidR="004E0561" w:rsidRPr="008744D0">
        <w:rPr>
          <w:rFonts w:ascii="Arial" w:hAnsi="Arial" w:cs="Arial"/>
          <w:color w:val="333333"/>
          <w:sz w:val="20"/>
          <w:szCs w:val="20"/>
        </w:rPr>
        <w:t xml:space="preserve">  Considering the total income you will receive plus the maturity value </w:t>
      </w:r>
      <w:r w:rsidR="00861245" w:rsidRPr="008744D0">
        <w:rPr>
          <w:rFonts w:ascii="Arial" w:hAnsi="Arial" w:cs="Arial"/>
          <w:color w:val="333333"/>
          <w:sz w:val="20"/>
          <w:szCs w:val="20"/>
        </w:rPr>
        <w:t>will tell me how much in total you will get back from your product.  Considering this with other risks and opportunities will help you assess your options.  Speak to your adviser for further information.</w:t>
      </w:r>
    </w:p>
    <w:p w:rsidR="0088260A" w:rsidRPr="008744D0" w:rsidRDefault="0088260A" w:rsidP="00A46C69">
      <w:pPr>
        <w:autoSpaceDE w:val="0"/>
        <w:autoSpaceDN w:val="0"/>
        <w:adjustRightInd w:val="0"/>
        <w:spacing w:after="0" w:line="240" w:lineRule="auto"/>
        <w:ind w:left="3119" w:hanging="3119"/>
        <w:rPr>
          <w:rFonts w:ascii="Arial" w:hAnsi="Arial" w:cs="Arial"/>
          <w:color w:val="333333"/>
          <w:sz w:val="20"/>
          <w:szCs w:val="20"/>
        </w:rPr>
      </w:pPr>
    </w:p>
    <w:p w:rsidR="0088260A" w:rsidRPr="008744D0" w:rsidRDefault="0088260A" w:rsidP="00A46C69">
      <w:pPr>
        <w:autoSpaceDE w:val="0"/>
        <w:autoSpaceDN w:val="0"/>
        <w:adjustRightInd w:val="0"/>
        <w:spacing w:after="0" w:line="240" w:lineRule="auto"/>
        <w:ind w:left="3119" w:hanging="3119"/>
        <w:rPr>
          <w:rFonts w:ascii="Arial" w:hAnsi="Arial" w:cs="Arial"/>
          <w:color w:val="333333"/>
          <w:sz w:val="20"/>
          <w:szCs w:val="20"/>
        </w:rPr>
      </w:pPr>
      <w:r w:rsidRPr="008744D0">
        <w:rPr>
          <w:rFonts w:ascii="Arial" w:hAnsi="Arial" w:cs="Arial"/>
          <w:color w:val="333333"/>
          <w:sz w:val="20"/>
          <w:szCs w:val="20"/>
        </w:rPr>
        <w:t>Options at the end of the term:</w:t>
      </w:r>
      <w:r w:rsidRPr="008744D0">
        <w:rPr>
          <w:rFonts w:ascii="Arial" w:hAnsi="Arial" w:cs="Arial"/>
          <w:color w:val="333333"/>
          <w:sz w:val="20"/>
          <w:szCs w:val="20"/>
        </w:rPr>
        <w:tab/>
        <w:t>If annuity rates change during the period of your fixed term, you may get less than the income you could have got at the beginning of the term.  However, if annuity rates have increased e.g. due to your age or if you are eligible for an enhanced annuity due to a new health issue, you may get more.</w:t>
      </w:r>
    </w:p>
    <w:p w:rsidR="00A46C69" w:rsidRPr="008744D0" w:rsidRDefault="00A46C69" w:rsidP="00A46C69">
      <w:pPr>
        <w:autoSpaceDE w:val="0"/>
        <w:autoSpaceDN w:val="0"/>
        <w:adjustRightInd w:val="0"/>
        <w:spacing w:after="0" w:line="240" w:lineRule="auto"/>
        <w:ind w:left="3119" w:hanging="3119"/>
        <w:rPr>
          <w:rFonts w:ascii="Arial" w:hAnsi="Arial" w:cs="Arial"/>
          <w:color w:val="333333"/>
          <w:sz w:val="20"/>
          <w:szCs w:val="20"/>
        </w:rPr>
      </w:pPr>
    </w:p>
    <w:p w:rsidR="00A46C69" w:rsidRPr="008744D0" w:rsidRDefault="00A46C69" w:rsidP="00A46C69">
      <w:pPr>
        <w:tabs>
          <w:tab w:val="left" w:pos="2977"/>
        </w:tabs>
        <w:autoSpaceDE w:val="0"/>
        <w:autoSpaceDN w:val="0"/>
        <w:adjustRightInd w:val="0"/>
        <w:spacing w:after="0" w:line="240" w:lineRule="auto"/>
        <w:ind w:left="2880" w:hanging="3119"/>
        <w:rPr>
          <w:rFonts w:ascii="Arial" w:hAnsi="Arial" w:cs="Arial"/>
          <w:color w:val="333333"/>
          <w:sz w:val="20"/>
          <w:szCs w:val="20"/>
        </w:rPr>
      </w:pPr>
    </w:p>
    <w:p w:rsidR="00A46C69" w:rsidRPr="008744D0" w:rsidRDefault="00A46C69" w:rsidP="00A46C69">
      <w:pPr>
        <w:autoSpaceDE w:val="0"/>
        <w:autoSpaceDN w:val="0"/>
        <w:adjustRightInd w:val="0"/>
        <w:spacing w:after="0" w:line="240" w:lineRule="auto"/>
        <w:ind w:left="3119" w:hanging="3119"/>
        <w:rPr>
          <w:rFonts w:ascii="Arial" w:hAnsi="Arial" w:cs="Arial"/>
          <w:color w:val="333333"/>
          <w:sz w:val="20"/>
          <w:szCs w:val="20"/>
        </w:rPr>
      </w:pPr>
      <w:r w:rsidRPr="008744D0">
        <w:rPr>
          <w:rFonts w:ascii="Arial" w:hAnsi="Arial" w:cs="Arial"/>
          <w:color w:val="333333"/>
          <w:sz w:val="20"/>
          <w:szCs w:val="20"/>
          <w:u w:val="single"/>
        </w:rPr>
        <w:t>Summary:</w:t>
      </w:r>
      <w:r w:rsidRPr="008744D0">
        <w:rPr>
          <w:rFonts w:ascii="Arial" w:hAnsi="Arial" w:cs="Arial"/>
          <w:color w:val="333333"/>
          <w:sz w:val="20"/>
          <w:szCs w:val="20"/>
        </w:rPr>
        <w:tab/>
      </w:r>
    </w:p>
    <w:p w:rsidR="00A46C69" w:rsidRPr="008744D0" w:rsidRDefault="00A46C69" w:rsidP="00A46C69">
      <w:pPr>
        <w:autoSpaceDE w:val="0"/>
        <w:autoSpaceDN w:val="0"/>
        <w:adjustRightInd w:val="0"/>
        <w:spacing w:after="0" w:line="240" w:lineRule="auto"/>
        <w:ind w:left="3119" w:hanging="3119"/>
        <w:rPr>
          <w:rFonts w:ascii="Arial" w:hAnsi="Arial" w:cs="Arial"/>
          <w:color w:val="333333"/>
          <w:sz w:val="20"/>
          <w:szCs w:val="20"/>
        </w:rPr>
      </w:pPr>
    </w:p>
    <w:p w:rsidR="00A46C69" w:rsidRPr="008744D0" w:rsidRDefault="0088260A" w:rsidP="004E0561">
      <w:pPr>
        <w:autoSpaceDE w:val="0"/>
        <w:autoSpaceDN w:val="0"/>
        <w:adjustRightInd w:val="0"/>
        <w:spacing w:after="0" w:line="240" w:lineRule="auto"/>
        <w:rPr>
          <w:rFonts w:ascii="Arial" w:hAnsi="Arial" w:cs="Arial"/>
          <w:color w:val="333333"/>
          <w:sz w:val="20"/>
          <w:szCs w:val="20"/>
        </w:rPr>
      </w:pPr>
      <w:r w:rsidRPr="008744D0">
        <w:rPr>
          <w:rFonts w:ascii="Arial" w:hAnsi="Arial" w:cs="Arial"/>
          <w:color w:val="333333"/>
          <w:sz w:val="20"/>
          <w:szCs w:val="20"/>
        </w:rPr>
        <w:t>During the term of the contract you are guaranteed to receive the agreed level of income.  However, at the end of the term the fund you have remaining may be smaller than the fund you started with.  There is a risk that the level of income you can get at the end of the term will be different</w:t>
      </w:r>
      <w:r w:rsidR="004E0561" w:rsidRPr="008744D0">
        <w:rPr>
          <w:rFonts w:ascii="Arial" w:hAnsi="Arial" w:cs="Arial"/>
          <w:color w:val="333333"/>
          <w:sz w:val="20"/>
          <w:szCs w:val="20"/>
        </w:rPr>
        <w:t xml:space="preserve"> (Higher or lower)</w:t>
      </w:r>
      <w:r w:rsidRPr="008744D0">
        <w:rPr>
          <w:rFonts w:ascii="Arial" w:hAnsi="Arial" w:cs="Arial"/>
          <w:color w:val="333333"/>
          <w:sz w:val="20"/>
          <w:szCs w:val="20"/>
        </w:rPr>
        <w:t>.  Speak to your adviser for further information.</w:t>
      </w:r>
    </w:p>
    <w:p w:rsidR="006C4A0C" w:rsidRPr="008744D0" w:rsidRDefault="006C4A0C" w:rsidP="00A46C69">
      <w:pPr>
        <w:ind w:left="3119" w:hanging="3119"/>
        <w:rPr>
          <w:rFonts w:ascii="Arial" w:hAnsi="Arial" w:cs="Arial"/>
          <w:color w:val="333333"/>
          <w:sz w:val="20"/>
          <w:szCs w:val="20"/>
        </w:rPr>
      </w:pPr>
    </w:p>
    <w:p w:rsidR="000C7EFF" w:rsidRDefault="000C7EFF">
      <w:pPr>
        <w:rPr>
          <w:rFonts w:ascii="Arial" w:hAnsi="Arial" w:cs="Arial"/>
          <w:b/>
          <w:sz w:val="20"/>
          <w:szCs w:val="20"/>
        </w:rPr>
      </w:pPr>
      <w:r>
        <w:rPr>
          <w:rFonts w:ascii="Arial" w:hAnsi="Arial" w:cs="Arial"/>
          <w:b/>
          <w:sz w:val="20"/>
          <w:szCs w:val="20"/>
        </w:rPr>
        <w:br w:type="page"/>
      </w:r>
    </w:p>
    <w:p w:rsidR="00B04C3A" w:rsidRPr="008744D0" w:rsidRDefault="00B04C3A" w:rsidP="00B04C3A">
      <w:pPr>
        <w:ind w:left="3119" w:hanging="3119"/>
        <w:rPr>
          <w:rFonts w:ascii="Arial" w:hAnsi="Arial" w:cs="Arial"/>
          <w:b/>
          <w:sz w:val="20"/>
          <w:szCs w:val="20"/>
        </w:rPr>
      </w:pPr>
      <w:r w:rsidRPr="008744D0">
        <w:rPr>
          <w:rFonts w:ascii="Arial" w:hAnsi="Arial" w:cs="Arial"/>
          <w:b/>
          <w:sz w:val="20"/>
          <w:szCs w:val="20"/>
        </w:rPr>
        <w:lastRenderedPageBreak/>
        <w:t>Drawdown</w:t>
      </w:r>
    </w:p>
    <w:p w:rsidR="00B04C3A" w:rsidRPr="008744D0" w:rsidRDefault="00B04C3A" w:rsidP="00B04C3A">
      <w:pPr>
        <w:rPr>
          <w:rFonts w:ascii="Arial" w:hAnsi="Arial" w:cs="Arial"/>
          <w:sz w:val="20"/>
          <w:szCs w:val="20"/>
        </w:rPr>
      </w:pPr>
      <w:r w:rsidRPr="008744D0">
        <w:rPr>
          <w:rFonts w:ascii="Arial" w:hAnsi="Arial" w:cs="Arial"/>
          <w:sz w:val="20"/>
          <w:szCs w:val="20"/>
        </w:rPr>
        <w:t>Drawdown is the one product where you keep a direct link and ownership of your pension fund.  You choose how and where it is invested and you draw an income from the fund.  If your fund(s) perform badly, your fund value and your income will go down but if it performs well, it will increase.</w:t>
      </w:r>
    </w:p>
    <w:p w:rsidR="00B04C3A" w:rsidRPr="008744D0" w:rsidRDefault="00B04C3A" w:rsidP="00B04C3A">
      <w:pPr>
        <w:ind w:left="3119" w:hanging="3119"/>
        <w:rPr>
          <w:rFonts w:ascii="Arial" w:hAnsi="Arial" w:cs="Arial"/>
          <w:sz w:val="20"/>
          <w:szCs w:val="20"/>
          <w:u w:val="single"/>
        </w:rPr>
      </w:pPr>
      <w:r w:rsidRPr="008744D0">
        <w:rPr>
          <w:rFonts w:ascii="Arial" w:hAnsi="Arial" w:cs="Arial"/>
          <w:sz w:val="20"/>
          <w:szCs w:val="20"/>
          <w:u w:val="single"/>
        </w:rPr>
        <w:t>Some of the main features:</w:t>
      </w:r>
    </w:p>
    <w:p w:rsidR="00B04C3A" w:rsidRPr="008744D0" w:rsidRDefault="00B04C3A" w:rsidP="00B04C3A">
      <w:pPr>
        <w:tabs>
          <w:tab w:val="left" w:pos="3119"/>
        </w:tabs>
        <w:ind w:left="3119" w:hanging="3119"/>
        <w:rPr>
          <w:rFonts w:ascii="Arial" w:hAnsi="Arial" w:cs="Arial"/>
          <w:sz w:val="20"/>
          <w:szCs w:val="20"/>
        </w:rPr>
      </w:pPr>
      <w:r w:rsidRPr="008744D0">
        <w:rPr>
          <w:rFonts w:ascii="Arial" w:hAnsi="Arial" w:cs="Arial"/>
          <w:sz w:val="20"/>
          <w:szCs w:val="20"/>
        </w:rPr>
        <w:t>Investment options:</w:t>
      </w:r>
      <w:r w:rsidRPr="008744D0">
        <w:rPr>
          <w:rFonts w:ascii="Arial" w:hAnsi="Arial" w:cs="Arial"/>
          <w:sz w:val="20"/>
          <w:szCs w:val="20"/>
        </w:rPr>
        <w:tab/>
        <w:t>Depending on which product you buy, you will have a choice of investment options from managed funds, secure investments such as gilts to specific company shares and even property.  The choice and costs of funds varies from product to product.  Drawdown products can have the highest potential for growth but also can have the highest potential risk depending on the fund or portfolio of investments you select.</w:t>
      </w:r>
    </w:p>
    <w:p w:rsidR="003A3715" w:rsidRPr="008744D0" w:rsidRDefault="00B04C3A" w:rsidP="00B04C3A">
      <w:pPr>
        <w:tabs>
          <w:tab w:val="left" w:pos="3119"/>
        </w:tabs>
        <w:ind w:left="3119" w:hanging="3119"/>
        <w:rPr>
          <w:rFonts w:ascii="Arial" w:hAnsi="Arial" w:cs="Arial"/>
          <w:sz w:val="20"/>
          <w:szCs w:val="20"/>
        </w:rPr>
      </w:pPr>
      <w:r w:rsidRPr="008744D0">
        <w:rPr>
          <w:rFonts w:ascii="Arial" w:hAnsi="Arial" w:cs="Arial"/>
          <w:sz w:val="20"/>
          <w:szCs w:val="20"/>
        </w:rPr>
        <w:t>Income:</w:t>
      </w:r>
      <w:r w:rsidRPr="008744D0">
        <w:rPr>
          <w:rFonts w:ascii="Arial" w:hAnsi="Arial" w:cs="Arial"/>
          <w:sz w:val="20"/>
          <w:szCs w:val="20"/>
        </w:rPr>
        <w:tab/>
        <w:t xml:space="preserve">Income is not guaranteed. You are able to withdraw an income from your fund within limits set by the government known as the GAD rates. </w:t>
      </w:r>
      <w:r w:rsidR="003A3715" w:rsidRPr="008744D0">
        <w:rPr>
          <w:rFonts w:ascii="Arial" w:hAnsi="Arial" w:cs="Arial"/>
          <w:sz w:val="20"/>
          <w:szCs w:val="20"/>
        </w:rPr>
        <w:t>There are a number of options for how income can be taken and may vary by product.</w:t>
      </w:r>
    </w:p>
    <w:p w:rsidR="00B04C3A" w:rsidRPr="008744D0" w:rsidRDefault="003A3715" w:rsidP="00B04C3A">
      <w:pPr>
        <w:tabs>
          <w:tab w:val="left" w:pos="3119"/>
        </w:tabs>
        <w:ind w:left="3119" w:hanging="3119"/>
        <w:rPr>
          <w:rFonts w:ascii="Arial" w:hAnsi="Arial" w:cs="Arial"/>
          <w:sz w:val="20"/>
          <w:szCs w:val="20"/>
        </w:rPr>
      </w:pPr>
      <w:r w:rsidRPr="008744D0">
        <w:rPr>
          <w:rFonts w:ascii="Arial" w:hAnsi="Arial" w:cs="Arial"/>
          <w:sz w:val="20"/>
          <w:szCs w:val="20"/>
        </w:rPr>
        <w:t>No Guarantees:</w:t>
      </w:r>
      <w:r w:rsidRPr="008744D0">
        <w:rPr>
          <w:rFonts w:ascii="Arial" w:hAnsi="Arial" w:cs="Arial"/>
          <w:sz w:val="20"/>
          <w:szCs w:val="20"/>
        </w:rPr>
        <w:tab/>
      </w:r>
      <w:r w:rsidR="00B04C3A" w:rsidRPr="008744D0">
        <w:rPr>
          <w:rFonts w:ascii="Arial" w:hAnsi="Arial" w:cs="Arial"/>
          <w:sz w:val="20"/>
          <w:szCs w:val="20"/>
        </w:rPr>
        <w:t>The</w:t>
      </w:r>
      <w:r w:rsidRPr="008744D0">
        <w:rPr>
          <w:rFonts w:ascii="Arial" w:hAnsi="Arial" w:cs="Arial"/>
          <w:sz w:val="20"/>
          <w:szCs w:val="20"/>
        </w:rPr>
        <w:t xml:space="preserve"> GAD</w:t>
      </w:r>
      <w:r w:rsidR="00B04C3A" w:rsidRPr="008744D0">
        <w:rPr>
          <w:rFonts w:ascii="Arial" w:hAnsi="Arial" w:cs="Arial"/>
          <w:sz w:val="20"/>
          <w:szCs w:val="20"/>
        </w:rPr>
        <w:t xml:space="preserve"> limits are set to prevent pension funds being drawn too quickly and leaving the policyholder experiencing future income difficulties.  </w:t>
      </w:r>
      <w:r w:rsidRPr="008744D0">
        <w:rPr>
          <w:rFonts w:ascii="Arial" w:hAnsi="Arial" w:cs="Arial"/>
          <w:sz w:val="20"/>
          <w:szCs w:val="20"/>
        </w:rPr>
        <w:t>T</w:t>
      </w:r>
      <w:r w:rsidR="00B04C3A" w:rsidRPr="008744D0">
        <w:rPr>
          <w:rFonts w:ascii="Arial" w:hAnsi="Arial" w:cs="Arial"/>
          <w:sz w:val="20"/>
          <w:szCs w:val="20"/>
        </w:rPr>
        <w:t xml:space="preserve">here are </w:t>
      </w:r>
      <w:r w:rsidRPr="008744D0">
        <w:rPr>
          <w:rFonts w:ascii="Arial" w:hAnsi="Arial" w:cs="Arial"/>
          <w:sz w:val="20"/>
          <w:szCs w:val="20"/>
        </w:rPr>
        <w:t xml:space="preserve">usually </w:t>
      </w:r>
      <w:r w:rsidR="00B04C3A" w:rsidRPr="008744D0">
        <w:rPr>
          <w:rFonts w:ascii="Arial" w:hAnsi="Arial" w:cs="Arial"/>
          <w:sz w:val="20"/>
          <w:szCs w:val="20"/>
        </w:rPr>
        <w:t xml:space="preserve">no guarantees </w:t>
      </w:r>
      <w:r w:rsidRPr="008744D0">
        <w:rPr>
          <w:rFonts w:ascii="Arial" w:hAnsi="Arial" w:cs="Arial"/>
          <w:sz w:val="20"/>
          <w:szCs w:val="20"/>
        </w:rPr>
        <w:t xml:space="preserve">in drawdown products </w:t>
      </w:r>
      <w:r w:rsidR="00B04C3A" w:rsidRPr="008744D0">
        <w:rPr>
          <w:rFonts w:ascii="Arial" w:hAnsi="Arial" w:cs="Arial"/>
          <w:sz w:val="20"/>
          <w:szCs w:val="20"/>
        </w:rPr>
        <w:t xml:space="preserve">so income can fall significantly if too much income is taken or the investments perform badly. </w:t>
      </w:r>
      <w:r w:rsidRPr="008744D0">
        <w:rPr>
          <w:rFonts w:ascii="Arial" w:hAnsi="Arial" w:cs="Arial"/>
          <w:sz w:val="20"/>
          <w:szCs w:val="20"/>
        </w:rPr>
        <w:t>However, some of the funds available within the product may be low risk or have guarantees.</w:t>
      </w:r>
    </w:p>
    <w:p w:rsidR="003A3715" w:rsidRPr="008744D0" w:rsidRDefault="003A3715" w:rsidP="003A3715">
      <w:pPr>
        <w:autoSpaceDE w:val="0"/>
        <w:autoSpaceDN w:val="0"/>
        <w:adjustRightInd w:val="0"/>
        <w:spacing w:after="0" w:line="240" w:lineRule="auto"/>
        <w:ind w:left="3119" w:hanging="3119"/>
        <w:rPr>
          <w:rFonts w:ascii="Arial" w:hAnsi="Arial" w:cs="Arial"/>
          <w:color w:val="333333"/>
          <w:sz w:val="20"/>
          <w:szCs w:val="20"/>
        </w:rPr>
      </w:pPr>
      <w:r w:rsidRPr="008744D0">
        <w:rPr>
          <w:rFonts w:ascii="Arial" w:hAnsi="Arial" w:cs="Arial"/>
          <w:color w:val="333333"/>
          <w:sz w:val="20"/>
          <w:szCs w:val="20"/>
        </w:rPr>
        <w:t>Death benefits:</w:t>
      </w:r>
      <w:r w:rsidRPr="008744D0">
        <w:rPr>
          <w:rFonts w:ascii="Arial" w:hAnsi="Arial" w:cs="Arial"/>
          <w:color w:val="333333"/>
          <w:sz w:val="20"/>
          <w:szCs w:val="20"/>
        </w:rPr>
        <w:tab/>
        <w:t>Upon your death, your fund is available as a lump sum to your beneficiary or your estate.  However, this lump sum is subject to tax which is currently 55%.</w:t>
      </w:r>
    </w:p>
    <w:p w:rsidR="003A3715" w:rsidRPr="008744D0" w:rsidRDefault="003A3715" w:rsidP="003A3715">
      <w:pPr>
        <w:autoSpaceDE w:val="0"/>
        <w:autoSpaceDN w:val="0"/>
        <w:adjustRightInd w:val="0"/>
        <w:spacing w:after="0" w:line="240" w:lineRule="auto"/>
        <w:ind w:left="3119" w:hanging="3119"/>
        <w:rPr>
          <w:rFonts w:ascii="Arial" w:hAnsi="Arial" w:cs="Arial"/>
          <w:color w:val="333333"/>
          <w:sz w:val="20"/>
          <w:szCs w:val="20"/>
        </w:rPr>
      </w:pPr>
    </w:p>
    <w:p w:rsidR="003A3715" w:rsidRPr="008744D0" w:rsidRDefault="003A3715" w:rsidP="003A3715">
      <w:pPr>
        <w:autoSpaceDE w:val="0"/>
        <w:autoSpaceDN w:val="0"/>
        <w:adjustRightInd w:val="0"/>
        <w:spacing w:after="0" w:line="240" w:lineRule="auto"/>
        <w:ind w:left="3119" w:hanging="3119"/>
        <w:rPr>
          <w:rFonts w:ascii="Arial" w:hAnsi="Arial" w:cs="Arial"/>
          <w:color w:val="333333"/>
          <w:sz w:val="20"/>
          <w:szCs w:val="20"/>
        </w:rPr>
      </w:pPr>
      <w:r w:rsidRPr="008744D0">
        <w:rPr>
          <w:rFonts w:ascii="Arial" w:hAnsi="Arial" w:cs="Arial"/>
          <w:color w:val="333333"/>
          <w:sz w:val="20"/>
          <w:szCs w:val="20"/>
        </w:rPr>
        <w:t>Future options:</w:t>
      </w:r>
      <w:r w:rsidRPr="008744D0">
        <w:rPr>
          <w:rFonts w:ascii="Arial" w:hAnsi="Arial" w:cs="Arial"/>
          <w:color w:val="333333"/>
          <w:sz w:val="20"/>
          <w:szCs w:val="20"/>
        </w:rPr>
        <w:tab/>
        <w:t xml:space="preserve">At any term, you have the option to take your fund as a lump sum to buy another retirement income product. This could for example be a fixed term contract or a lifetime annuity (e.g. standard or investment annuity).  </w:t>
      </w:r>
    </w:p>
    <w:p w:rsidR="003A3715" w:rsidRPr="008744D0" w:rsidRDefault="003A3715" w:rsidP="003A3715">
      <w:pPr>
        <w:autoSpaceDE w:val="0"/>
        <w:autoSpaceDN w:val="0"/>
        <w:adjustRightInd w:val="0"/>
        <w:spacing w:after="0" w:line="240" w:lineRule="auto"/>
        <w:ind w:left="3119" w:hanging="3119"/>
        <w:rPr>
          <w:rFonts w:ascii="Arial" w:hAnsi="Arial" w:cs="Arial"/>
          <w:color w:val="333333"/>
          <w:sz w:val="20"/>
          <w:szCs w:val="20"/>
        </w:rPr>
      </w:pPr>
      <w:r w:rsidRPr="008744D0">
        <w:rPr>
          <w:rFonts w:ascii="Arial" w:hAnsi="Arial" w:cs="Arial"/>
          <w:color w:val="333333"/>
          <w:sz w:val="20"/>
          <w:szCs w:val="20"/>
        </w:rPr>
        <w:tab/>
        <w:t>If annuity rates change during the time you are invested in a drawdown product, you may get less than the income you could have got at the beginning of the term.  However, if your fund has increased, annuity rates have increased e.g. due to your age or if you are eligible for an enhanced annuity due to a new health issue, you may get more.</w:t>
      </w:r>
    </w:p>
    <w:p w:rsidR="003A3715" w:rsidRPr="008744D0" w:rsidRDefault="003A3715" w:rsidP="003A3715">
      <w:pPr>
        <w:autoSpaceDE w:val="0"/>
        <w:autoSpaceDN w:val="0"/>
        <w:adjustRightInd w:val="0"/>
        <w:spacing w:after="0" w:line="240" w:lineRule="auto"/>
        <w:ind w:left="3119" w:hanging="3119"/>
        <w:rPr>
          <w:rFonts w:ascii="Arial" w:hAnsi="Arial" w:cs="Arial"/>
          <w:color w:val="333333"/>
          <w:sz w:val="20"/>
          <w:szCs w:val="20"/>
        </w:rPr>
      </w:pPr>
    </w:p>
    <w:p w:rsidR="003A3715" w:rsidRPr="008744D0" w:rsidRDefault="003A3715" w:rsidP="003A3715">
      <w:pPr>
        <w:autoSpaceDE w:val="0"/>
        <w:autoSpaceDN w:val="0"/>
        <w:adjustRightInd w:val="0"/>
        <w:spacing w:after="0" w:line="240" w:lineRule="auto"/>
        <w:ind w:left="3119" w:hanging="3119"/>
        <w:rPr>
          <w:rFonts w:ascii="Arial" w:hAnsi="Arial" w:cs="Arial"/>
          <w:color w:val="333333"/>
          <w:sz w:val="20"/>
          <w:szCs w:val="20"/>
        </w:rPr>
      </w:pPr>
      <w:r w:rsidRPr="008744D0">
        <w:rPr>
          <w:rFonts w:ascii="Arial" w:hAnsi="Arial" w:cs="Arial"/>
          <w:color w:val="333333"/>
          <w:sz w:val="20"/>
          <w:szCs w:val="20"/>
        </w:rPr>
        <w:t>Charges:</w:t>
      </w:r>
      <w:r w:rsidRPr="008744D0">
        <w:rPr>
          <w:rFonts w:ascii="Arial" w:hAnsi="Arial" w:cs="Arial"/>
          <w:color w:val="333333"/>
          <w:sz w:val="20"/>
          <w:szCs w:val="20"/>
        </w:rPr>
        <w:tab/>
        <w:t>Drawdown products may have higher charges than other products and for this reason, if purchased with a small pension fund a lot of growth may need to be achieved before any increase in the fund or income is achieved.  This also means that any small funds have a higher risk of the fund and income going down. For more information on the impact of charges and the size of your fund, ask your adviser.</w:t>
      </w:r>
    </w:p>
    <w:p w:rsidR="003A3715" w:rsidRDefault="003A3715" w:rsidP="003A3715">
      <w:pPr>
        <w:autoSpaceDE w:val="0"/>
        <w:autoSpaceDN w:val="0"/>
        <w:adjustRightInd w:val="0"/>
        <w:spacing w:after="0" w:line="240" w:lineRule="auto"/>
        <w:ind w:left="3119" w:hanging="3119"/>
        <w:rPr>
          <w:rFonts w:ascii="Arial" w:hAnsi="Arial" w:cs="Arial"/>
          <w:color w:val="333333"/>
          <w:sz w:val="20"/>
          <w:szCs w:val="20"/>
        </w:rPr>
      </w:pPr>
    </w:p>
    <w:p w:rsidR="00B64B37" w:rsidRDefault="00B64B37" w:rsidP="003A3715">
      <w:pPr>
        <w:autoSpaceDE w:val="0"/>
        <w:autoSpaceDN w:val="0"/>
        <w:adjustRightInd w:val="0"/>
        <w:spacing w:after="0" w:line="240" w:lineRule="auto"/>
        <w:ind w:left="3119" w:hanging="3119"/>
        <w:rPr>
          <w:rFonts w:ascii="Arial" w:hAnsi="Arial" w:cs="Arial"/>
          <w:color w:val="333333"/>
          <w:sz w:val="20"/>
          <w:szCs w:val="20"/>
        </w:rPr>
      </w:pPr>
    </w:p>
    <w:p w:rsidR="00B64B37" w:rsidRPr="00B64B37" w:rsidRDefault="00B64B37" w:rsidP="003A3715">
      <w:pPr>
        <w:autoSpaceDE w:val="0"/>
        <w:autoSpaceDN w:val="0"/>
        <w:adjustRightInd w:val="0"/>
        <w:spacing w:after="0" w:line="240" w:lineRule="auto"/>
        <w:ind w:left="3119" w:hanging="3119"/>
        <w:rPr>
          <w:rFonts w:ascii="Arial" w:hAnsi="Arial" w:cs="Arial"/>
          <w:b/>
          <w:color w:val="333333"/>
          <w:sz w:val="20"/>
          <w:szCs w:val="20"/>
        </w:rPr>
      </w:pPr>
      <w:r w:rsidRPr="00B64B37">
        <w:rPr>
          <w:rFonts w:ascii="Arial" w:hAnsi="Arial" w:cs="Arial"/>
          <w:b/>
          <w:color w:val="333333"/>
          <w:sz w:val="20"/>
          <w:szCs w:val="20"/>
        </w:rPr>
        <w:t>Other points to consider when selecting a retirement income product</w:t>
      </w:r>
    </w:p>
    <w:p w:rsidR="00B64B37" w:rsidRPr="008744D0" w:rsidRDefault="00B64B37" w:rsidP="003A3715">
      <w:pPr>
        <w:autoSpaceDE w:val="0"/>
        <w:autoSpaceDN w:val="0"/>
        <w:adjustRightInd w:val="0"/>
        <w:spacing w:after="0" w:line="240" w:lineRule="auto"/>
        <w:ind w:left="3119" w:hanging="3119"/>
        <w:rPr>
          <w:rFonts w:ascii="Arial" w:hAnsi="Arial" w:cs="Arial"/>
          <w:color w:val="333333"/>
          <w:sz w:val="20"/>
          <w:szCs w:val="20"/>
        </w:rPr>
      </w:pPr>
    </w:p>
    <w:p w:rsidR="003A3715" w:rsidRPr="00B64B37" w:rsidRDefault="003A3715" w:rsidP="00B64B37">
      <w:pPr>
        <w:pStyle w:val="ListParagraph"/>
        <w:numPr>
          <w:ilvl w:val="0"/>
          <w:numId w:val="1"/>
        </w:numPr>
        <w:autoSpaceDE w:val="0"/>
        <w:autoSpaceDN w:val="0"/>
        <w:adjustRightInd w:val="0"/>
        <w:spacing w:after="0" w:line="240" w:lineRule="auto"/>
        <w:rPr>
          <w:rFonts w:ascii="Arial" w:hAnsi="Arial" w:cs="Arial"/>
          <w:color w:val="333333"/>
          <w:sz w:val="20"/>
          <w:szCs w:val="20"/>
        </w:rPr>
      </w:pPr>
      <w:r w:rsidRPr="00B64B37">
        <w:rPr>
          <w:rFonts w:ascii="Arial" w:hAnsi="Arial" w:cs="Arial"/>
          <w:color w:val="333333"/>
          <w:sz w:val="20"/>
          <w:szCs w:val="20"/>
        </w:rPr>
        <w:t xml:space="preserve">Any income is taxed as earned income under the Pay </w:t>
      </w:r>
      <w:proofErr w:type="gramStart"/>
      <w:r w:rsidRPr="00B64B37">
        <w:rPr>
          <w:rFonts w:ascii="Arial" w:hAnsi="Arial" w:cs="Arial"/>
          <w:color w:val="333333"/>
          <w:sz w:val="20"/>
          <w:szCs w:val="20"/>
        </w:rPr>
        <w:t>As</w:t>
      </w:r>
      <w:proofErr w:type="gramEnd"/>
      <w:r w:rsidRPr="00B64B37">
        <w:rPr>
          <w:rFonts w:ascii="Arial" w:hAnsi="Arial" w:cs="Arial"/>
          <w:color w:val="333333"/>
          <w:sz w:val="20"/>
          <w:szCs w:val="20"/>
        </w:rPr>
        <w:t xml:space="preserve"> You Earn (PAYE) system.  </w:t>
      </w:r>
    </w:p>
    <w:p w:rsidR="003A3715" w:rsidRPr="00B64B37" w:rsidRDefault="003A3715" w:rsidP="00B64B37">
      <w:pPr>
        <w:pStyle w:val="ListParagraph"/>
        <w:numPr>
          <w:ilvl w:val="0"/>
          <w:numId w:val="1"/>
        </w:numPr>
        <w:autoSpaceDE w:val="0"/>
        <w:autoSpaceDN w:val="0"/>
        <w:adjustRightInd w:val="0"/>
        <w:spacing w:after="0" w:line="240" w:lineRule="auto"/>
        <w:rPr>
          <w:rFonts w:ascii="Arial" w:hAnsi="Arial" w:cs="Arial"/>
          <w:color w:val="333333"/>
          <w:sz w:val="20"/>
          <w:szCs w:val="20"/>
        </w:rPr>
      </w:pPr>
      <w:r w:rsidRPr="00B64B37">
        <w:rPr>
          <w:rFonts w:ascii="Arial" w:hAnsi="Arial" w:cs="Arial"/>
          <w:color w:val="333333"/>
          <w:sz w:val="20"/>
          <w:szCs w:val="20"/>
        </w:rPr>
        <w:lastRenderedPageBreak/>
        <w:t>You have the right to use an Open Market Option to buy an annuity from another provider as you may get considerably more than your pension provider will offer you.</w:t>
      </w:r>
    </w:p>
    <w:p w:rsidR="003A3715" w:rsidRPr="00B64B37" w:rsidRDefault="003A3715" w:rsidP="00B64B37">
      <w:pPr>
        <w:pStyle w:val="ListParagraph"/>
        <w:numPr>
          <w:ilvl w:val="0"/>
          <w:numId w:val="1"/>
        </w:numPr>
        <w:autoSpaceDE w:val="0"/>
        <w:autoSpaceDN w:val="0"/>
        <w:adjustRightInd w:val="0"/>
        <w:spacing w:after="0" w:line="240" w:lineRule="auto"/>
        <w:rPr>
          <w:rFonts w:ascii="Arial" w:hAnsi="Arial" w:cs="Arial"/>
          <w:color w:val="333333"/>
          <w:sz w:val="20"/>
          <w:szCs w:val="20"/>
        </w:rPr>
      </w:pPr>
      <w:r w:rsidRPr="00B64B37">
        <w:rPr>
          <w:rFonts w:ascii="Arial" w:hAnsi="Arial" w:cs="Arial"/>
          <w:color w:val="333333"/>
          <w:sz w:val="20"/>
          <w:szCs w:val="20"/>
        </w:rPr>
        <w:t>You can buy alternative products at retirement.</w:t>
      </w:r>
    </w:p>
    <w:p w:rsidR="003A3715" w:rsidRPr="00B64B37" w:rsidRDefault="003A3715" w:rsidP="00B64B37">
      <w:pPr>
        <w:pStyle w:val="ListParagraph"/>
        <w:numPr>
          <w:ilvl w:val="0"/>
          <w:numId w:val="1"/>
        </w:numPr>
        <w:autoSpaceDE w:val="0"/>
        <w:autoSpaceDN w:val="0"/>
        <w:adjustRightInd w:val="0"/>
        <w:spacing w:after="0" w:line="240" w:lineRule="auto"/>
        <w:rPr>
          <w:rFonts w:ascii="Arial" w:hAnsi="Arial" w:cs="Arial"/>
          <w:color w:val="333333"/>
          <w:sz w:val="20"/>
          <w:szCs w:val="20"/>
        </w:rPr>
      </w:pPr>
      <w:r w:rsidRPr="00B64B37">
        <w:rPr>
          <w:rFonts w:ascii="Arial" w:hAnsi="Arial" w:cs="Arial"/>
          <w:color w:val="333333"/>
          <w:sz w:val="20"/>
          <w:szCs w:val="20"/>
        </w:rPr>
        <w:t>You can normally buy an income anytime from age 55 but buying early may not give you the best income to suit your needs.</w:t>
      </w:r>
    </w:p>
    <w:p w:rsidR="003A3715" w:rsidRPr="00B64B37" w:rsidRDefault="003A3715" w:rsidP="00B64B37">
      <w:pPr>
        <w:pStyle w:val="ListParagraph"/>
        <w:numPr>
          <w:ilvl w:val="0"/>
          <w:numId w:val="1"/>
        </w:numPr>
        <w:autoSpaceDE w:val="0"/>
        <w:autoSpaceDN w:val="0"/>
        <w:adjustRightInd w:val="0"/>
        <w:spacing w:after="0" w:line="240" w:lineRule="auto"/>
        <w:rPr>
          <w:rFonts w:ascii="Arial" w:hAnsi="Arial" w:cs="Arial"/>
          <w:color w:val="333333"/>
          <w:sz w:val="20"/>
          <w:szCs w:val="20"/>
        </w:rPr>
      </w:pPr>
      <w:r w:rsidRPr="00B64B37">
        <w:rPr>
          <w:rFonts w:ascii="Arial" w:hAnsi="Arial" w:cs="Arial"/>
          <w:color w:val="333333"/>
          <w:sz w:val="20"/>
          <w:szCs w:val="20"/>
        </w:rPr>
        <w:t>Very large pension funds may be subject to government lifetime income limits (speak to your adviser for more details)</w:t>
      </w:r>
    </w:p>
    <w:p w:rsidR="000C7EFF" w:rsidRDefault="000C7EFF" w:rsidP="000C7EFF">
      <w:pPr>
        <w:tabs>
          <w:tab w:val="left" w:pos="3119"/>
        </w:tabs>
        <w:ind w:left="3119" w:hanging="3119"/>
        <w:rPr>
          <w:rFonts w:ascii="Arial" w:hAnsi="Arial" w:cs="Arial"/>
          <w:sz w:val="20"/>
          <w:szCs w:val="20"/>
        </w:rPr>
      </w:pPr>
    </w:p>
    <w:p w:rsidR="000C7EFF" w:rsidRPr="000C7EFF" w:rsidRDefault="000C7EFF" w:rsidP="000C7EFF">
      <w:pPr>
        <w:tabs>
          <w:tab w:val="left" w:pos="3119"/>
        </w:tabs>
        <w:ind w:left="3119" w:hanging="3119"/>
        <w:rPr>
          <w:rFonts w:ascii="Arial" w:hAnsi="Arial" w:cs="Arial"/>
          <w:sz w:val="20"/>
          <w:szCs w:val="20"/>
          <w:u w:val="single"/>
        </w:rPr>
      </w:pPr>
      <w:r w:rsidRPr="000C7EFF">
        <w:rPr>
          <w:rFonts w:ascii="Arial" w:hAnsi="Arial" w:cs="Arial"/>
          <w:sz w:val="20"/>
          <w:szCs w:val="20"/>
          <w:u w:val="single"/>
        </w:rPr>
        <w:t>Summary:</w:t>
      </w:r>
    </w:p>
    <w:p w:rsidR="000C7EFF" w:rsidRPr="000C7EFF" w:rsidRDefault="000C7EFF" w:rsidP="000C7EFF">
      <w:pPr>
        <w:tabs>
          <w:tab w:val="left" w:pos="0"/>
        </w:tabs>
        <w:rPr>
          <w:rFonts w:ascii="Arial" w:hAnsi="Arial" w:cs="Arial"/>
          <w:sz w:val="20"/>
          <w:szCs w:val="20"/>
        </w:rPr>
      </w:pPr>
      <w:r w:rsidRPr="000C7EFF">
        <w:rPr>
          <w:rFonts w:ascii="Arial" w:hAnsi="Arial" w:cs="Arial"/>
          <w:sz w:val="20"/>
          <w:szCs w:val="20"/>
        </w:rPr>
        <w:t xml:space="preserve">Drawdown has the highest potential for growth but the highest </w:t>
      </w:r>
      <w:r>
        <w:rPr>
          <w:rFonts w:ascii="Arial" w:hAnsi="Arial" w:cs="Arial"/>
          <w:sz w:val="20"/>
          <w:szCs w:val="20"/>
        </w:rPr>
        <w:t>potential risk depending on the i</w:t>
      </w:r>
      <w:r w:rsidRPr="000C7EFF">
        <w:rPr>
          <w:rFonts w:ascii="Arial" w:hAnsi="Arial" w:cs="Arial"/>
          <w:sz w:val="20"/>
          <w:szCs w:val="20"/>
        </w:rPr>
        <w:t>nvestment options selected.  In addition, the level of charges is more suited to larger funds.  For customers with a sufficiently large fund and a positive attitude to risk, drawdown may be a suitable option.</w:t>
      </w:r>
    </w:p>
    <w:p w:rsidR="000C7EFF" w:rsidRDefault="000C7EFF" w:rsidP="000C7EFF">
      <w:pPr>
        <w:tabs>
          <w:tab w:val="left" w:pos="3119"/>
        </w:tabs>
        <w:ind w:left="3119" w:hanging="3119"/>
        <w:rPr>
          <w:rFonts w:ascii="Arial" w:hAnsi="Arial" w:cs="Arial"/>
          <w:sz w:val="20"/>
          <w:szCs w:val="20"/>
        </w:rPr>
      </w:pPr>
    </w:p>
    <w:p w:rsidR="000C7EFF" w:rsidRPr="008744D0" w:rsidRDefault="000C7EFF" w:rsidP="000C7EFF">
      <w:pPr>
        <w:tabs>
          <w:tab w:val="left" w:pos="3119"/>
        </w:tabs>
        <w:ind w:left="3119" w:hanging="3119"/>
        <w:rPr>
          <w:rFonts w:ascii="Arial" w:hAnsi="Arial" w:cs="Arial"/>
          <w:sz w:val="20"/>
          <w:szCs w:val="20"/>
          <w:u w:val="single"/>
        </w:rPr>
      </w:pPr>
      <w:bookmarkStart w:id="0" w:name="_GoBack"/>
      <w:bookmarkEnd w:id="0"/>
    </w:p>
    <w:sectPr w:rsidR="000C7EFF" w:rsidRPr="008744D0" w:rsidSect="006417F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E15" w:rsidRDefault="00990E15" w:rsidP="00F05210">
      <w:pPr>
        <w:spacing w:after="0" w:line="240" w:lineRule="auto"/>
      </w:pPr>
      <w:r>
        <w:separator/>
      </w:r>
    </w:p>
  </w:endnote>
  <w:endnote w:type="continuationSeparator" w:id="0">
    <w:p w:rsidR="00990E15" w:rsidRDefault="00990E15" w:rsidP="00F05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E15" w:rsidRDefault="00990E15" w:rsidP="00F05210">
      <w:pPr>
        <w:spacing w:after="0" w:line="240" w:lineRule="auto"/>
      </w:pPr>
      <w:r>
        <w:separator/>
      </w:r>
    </w:p>
  </w:footnote>
  <w:footnote w:type="continuationSeparator" w:id="0">
    <w:p w:rsidR="00990E15" w:rsidRDefault="00990E15" w:rsidP="00F052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6516"/>
      <w:docPartObj>
        <w:docPartGallery w:val="Watermarks"/>
        <w:docPartUnique/>
      </w:docPartObj>
    </w:sdtPr>
    <w:sdtEndPr/>
    <w:sdtContent>
      <w:p w:rsidR="00347121" w:rsidRDefault="00990E15">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E3008"/>
    <w:multiLevelType w:val="hybridMultilevel"/>
    <w:tmpl w:val="BB38E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210"/>
    <w:rsid w:val="0002577F"/>
    <w:rsid w:val="000401AD"/>
    <w:rsid w:val="00067D1D"/>
    <w:rsid w:val="00070E10"/>
    <w:rsid w:val="000715C4"/>
    <w:rsid w:val="000C7EFF"/>
    <w:rsid w:val="00150594"/>
    <w:rsid w:val="00197EBC"/>
    <w:rsid w:val="002F5574"/>
    <w:rsid w:val="00341299"/>
    <w:rsid w:val="00347121"/>
    <w:rsid w:val="003652D9"/>
    <w:rsid w:val="003A3715"/>
    <w:rsid w:val="0047682A"/>
    <w:rsid w:val="004C5F7D"/>
    <w:rsid w:val="004E0561"/>
    <w:rsid w:val="00533F1E"/>
    <w:rsid w:val="00586388"/>
    <w:rsid w:val="006417FC"/>
    <w:rsid w:val="006B51CD"/>
    <w:rsid w:val="006C4A0C"/>
    <w:rsid w:val="006E41CA"/>
    <w:rsid w:val="006F65E0"/>
    <w:rsid w:val="00720965"/>
    <w:rsid w:val="00733DC3"/>
    <w:rsid w:val="0080515B"/>
    <w:rsid w:val="00861245"/>
    <w:rsid w:val="008744D0"/>
    <w:rsid w:val="0088260A"/>
    <w:rsid w:val="008B512D"/>
    <w:rsid w:val="008D7E4C"/>
    <w:rsid w:val="00990E15"/>
    <w:rsid w:val="009A0ABE"/>
    <w:rsid w:val="009C797D"/>
    <w:rsid w:val="009F3BAB"/>
    <w:rsid w:val="00A31285"/>
    <w:rsid w:val="00A46C69"/>
    <w:rsid w:val="00A700DB"/>
    <w:rsid w:val="00AE2976"/>
    <w:rsid w:val="00B02D82"/>
    <w:rsid w:val="00B04C3A"/>
    <w:rsid w:val="00B60B56"/>
    <w:rsid w:val="00B64B37"/>
    <w:rsid w:val="00BD6A63"/>
    <w:rsid w:val="00BE251E"/>
    <w:rsid w:val="00C82236"/>
    <w:rsid w:val="00CF32A7"/>
    <w:rsid w:val="00EF47D3"/>
    <w:rsid w:val="00F05210"/>
    <w:rsid w:val="00F20EA6"/>
    <w:rsid w:val="00F66052"/>
    <w:rsid w:val="00F67410"/>
    <w:rsid w:val="00FA0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521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05210"/>
  </w:style>
  <w:style w:type="paragraph" w:styleId="Footer">
    <w:name w:val="footer"/>
    <w:basedOn w:val="Normal"/>
    <w:link w:val="FooterChar"/>
    <w:uiPriority w:val="99"/>
    <w:semiHidden/>
    <w:unhideWhenUsed/>
    <w:rsid w:val="00F0521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05210"/>
  </w:style>
  <w:style w:type="character" w:styleId="CommentReference">
    <w:name w:val="annotation reference"/>
    <w:basedOn w:val="DefaultParagraphFont"/>
    <w:uiPriority w:val="99"/>
    <w:semiHidden/>
    <w:unhideWhenUsed/>
    <w:rsid w:val="0080515B"/>
    <w:rPr>
      <w:sz w:val="16"/>
      <w:szCs w:val="16"/>
    </w:rPr>
  </w:style>
  <w:style w:type="paragraph" w:styleId="CommentText">
    <w:name w:val="annotation text"/>
    <w:basedOn w:val="Normal"/>
    <w:link w:val="CommentTextChar"/>
    <w:uiPriority w:val="99"/>
    <w:semiHidden/>
    <w:unhideWhenUsed/>
    <w:rsid w:val="0080515B"/>
    <w:pPr>
      <w:spacing w:line="240" w:lineRule="auto"/>
    </w:pPr>
    <w:rPr>
      <w:sz w:val="20"/>
      <w:szCs w:val="20"/>
    </w:rPr>
  </w:style>
  <w:style w:type="character" w:customStyle="1" w:styleId="CommentTextChar">
    <w:name w:val="Comment Text Char"/>
    <w:basedOn w:val="DefaultParagraphFont"/>
    <w:link w:val="CommentText"/>
    <w:uiPriority w:val="99"/>
    <w:semiHidden/>
    <w:rsid w:val="0080515B"/>
    <w:rPr>
      <w:sz w:val="20"/>
      <w:szCs w:val="20"/>
    </w:rPr>
  </w:style>
  <w:style w:type="paragraph" w:styleId="CommentSubject">
    <w:name w:val="annotation subject"/>
    <w:basedOn w:val="CommentText"/>
    <w:next w:val="CommentText"/>
    <w:link w:val="CommentSubjectChar"/>
    <w:uiPriority w:val="99"/>
    <w:semiHidden/>
    <w:unhideWhenUsed/>
    <w:rsid w:val="0080515B"/>
    <w:rPr>
      <w:b/>
      <w:bCs/>
    </w:rPr>
  </w:style>
  <w:style w:type="character" w:customStyle="1" w:styleId="CommentSubjectChar">
    <w:name w:val="Comment Subject Char"/>
    <w:basedOn w:val="CommentTextChar"/>
    <w:link w:val="CommentSubject"/>
    <w:uiPriority w:val="99"/>
    <w:semiHidden/>
    <w:rsid w:val="0080515B"/>
    <w:rPr>
      <w:b/>
      <w:bCs/>
      <w:sz w:val="20"/>
      <w:szCs w:val="20"/>
    </w:rPr>
  </w:style>
  <w:style w:type="paragraph" w:styleId="BalloonText">
    <w:name w:val="Balloon Text"/>
    <w:basedOn w:val="Normal"/>
    <w:link w:val="BalloonTextChar"/>
    <w:uiPriority w:val="99"/>
    <w:semiHidden/>
    <w:unhideWhenUsed/>
    <w:rsid w:val="00805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15B"/>
    <w:rPr>
      <w:rFonts w:ascii="Tahoma" w:hAnsi="Tahoma" w:cs="Tahoma"/>
      <w:sz w:val="16"/>
      <w:szCs w:val="16"/>
    </w:rPr>
  </w:style>
  <w:style w:type="paragraph" w:styleId="ListParagraph">
    <w:name w:val="List Paragraph"/>
    <w:basedOn w:val="Normal"/>
    <w:uiPriority w:val="34"/>
    <w:qFormat/>
    <w:rsid w:val="008051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521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05210"/>
  </w:style>
  <w:style w:type="paragraph" w:styleId="Footer">
    <w:name w:val="footer"/>
    <w:basedOn w:val="Normal"/>
    <w:link w:val="FooterChar"/>
    <w:uiPriority w:val="99"/>
    <w:semiHidden/>
    <w:unhideWhenUsed/>
    <w:rsid w:val="00F0521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05210"/>
  </w:style>
  <w:style w:type="character" w:styleId="CommentReference">
    <w:name w:val="annotation reference"/>
    <w:basedOn w:val="DefaultParagraphFont"/>
    <w:uiPriority w:val="99"/>
    <w:semiHidden/>
    <w:unhideWhenUsed/>
    <w:rsid w:val="0080515B"/>
    <w:rPr>
      <w:sz w:val="16"/>
      <w:szCs w:val="16"/>
    </w:rPr>
  </w:style>
  <w:style w:type="paragraph" w:styleId="CommentText">
    <w:name w:val="annotation text"/>
    <w:basedOn w:val="Normal"/>
    <w:link w:val="CommentTextChar"/>
    <w:uiPriority w:val="99"/>
    <w:semiHidden/>
    <w:unhideWhenUsed/>
    <w:rsid w:val="0080515B"/>
    <w:pPr>
      <w:spacing w:line="240" w:lineRule="auto"/>
    </w:pPr>
    <w:rPr>
      <w:sz w:val="20"/>
      <w:szCs w:val="20"/>
    </w:rPr>
  </w:style>
  <w:style w:type="character" w:customStyle="1" w:styleId="CommentTextChar">
    <w:name w:val="Comment Text Char"/>
    <w:basedOn w:val="DefaultParagraphFont"/>
    <w:link w:val="CommentText"/>
    <w:uiPriority w:val="99"/>
    <w:semiHidden/>
    <w:rsid w:val="0080515B"/>
    <w:rPr>
      <w:sz w:val="20"/>
      <w:szCs w:val="20"/>
    </w:rPr>
  </w:style>
  <w:style w:type="paragraph" w:styleId="CommentSubject">
    <w:name w:val="annotation subject"/>
    <w:basedOn w:val="CommentText"/>
    <w:next w:val="CommentText"/>
    <w:link w:val="CommentSubjectChar"/>
    <w:uiPriority w:val="99"/>
    <w:semiHidden/>
    <w:unhideWhenUsed/>
    <w:rsid w:val="0080515B"/>
    <w:rPr>
      <w:b/>
      <w:bCs/>
    </w:rPr>
  </w:style>
  <w:style w:type="character" w:customStyle="1" w:styleId="CommentSubjectChar">
    <w:name w:val="Comment Subject Char"/>
    <w:basedOn w:val="CommentTextChar"/>
    <w:link w:val="CommentSubject"/>
    <w:uiPriority w:val="99"/>
    <w:semiHidden/>
    <w:rsid w:val="0080515B"/>
    <w:rPr>
      <w:b/>
      <w:bCs/>
      <w:sz w:val="20"/>
      <w:szCs w:val="20"/>
    </w:rPr>
  </w:style>
  <w:style w:type="paragraph" w:styleId="BalloonText">
    <w:name w:val="Balloon Text"/>
    <w:basedOn w:val="Normal"/>
    <w:link w:val="BalloonTextChar"/>
    <w:uiPriority w:val="99"/>
    <w:semiHidden/>
    <w:unhideWhenUsed/>
    <w:rsid w:val="00805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15B"/>
    <w:rPr>
      <w:rFonts w:ascii="Tahoma" w:hAnsi="Tahoma" w:cs="Tahoma"/>
      <w:sz w:val="16"/>
      <w:szCs w:val="16"/>
    </w:rPr>
  </w:style>
  <w:style w:type="paragraph" w:styleId="ListParagraph">
    <w:name w:val="List Paragraph"/>
    <w:basedOn w:val="Normal"/>
    <w:uiPriority w:val="34"/>
    <w:qFormat/>
    <w:rsid w:val="00805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98556">
      <w:bodyDiv w:val="1"/>
      <w:marLeft w:val="0"/>
      <w:marRight w:val="0"/>
      <w:marTop w:val="0"/>
      <w:marBottom w:val="0"/>
      <w:divBdr>
        <w:top w:val="none" w:sz="0" w:space="0" w:color="auto"/>
        <w:left w:val="none" w:sz="0" w:space="0" w:color="auto"/>
        <w:bottom w:val="none" w:sz="0" w:space="0" w:color="auto"/>
        <w:right w:val="none" w:sz="0" w:space="0" w:color="auto"/>
      </w:divBdr>
    </w:div>
    <w:div w:id="149679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2117</Words>
  <Characters>12070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Liverpool Victoria Friendly Society</Company>
  <LinksUpToDate>false</LinksUpToDate>
  <CharactersWithSpaces>14159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Martin</dc:creator>
  <cp:lastModifiedBy>Simon Martin</cp:lastModifiedBy>
  <cp:revision>2</cp:revision>
  <dcterms:created xsi:type="dcterms:W3CDTF">2013-08-20T10:55:00Z</dcterms:created>
  <dcterms:modified xsi:type="dcterms:W3CDTF">2013-08-20T10:55:00Z</dcterms:modified>
</cp:coreProperties>
</file>